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7AE">
        <w:rPr>
          <w:sz w:val="28"/>
          <w:szCs w:val="28"/>
        </w:rPr>
        <w:t>от       .2022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1D57AE">
        <w:rPr>
          <w:sz w:val="28"/>
          <w:szCs w:val="28"/>
        </w:rPr>
        <w:t>25.06.2020 г. № 178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C7498D" w:rsidRPr="00C7498D" w:rsidRDefault="00C7498D" w:rsidP="00D77A7A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84F">
        <w:rPr>
          <w:sz w:val="28"/>
          <w:szCs w:val="28"/>
        </w:rPr>
        <w:t>Финансовой службе</w:t>
      </w:r>
      <w:r>
        <w:rPr>
          <w:sz w:val="28"/>
          <w:szCs w:val="28"/>
        </w:rPr>
        <w:t xml:space="preserve"> привести штатное расписание администрации поселения в соответствие с настоящим решением, 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="00D77A7A">
        <w:rPr>
          <w:sz w:val="28"/>
          <w:szCs w:val="28"/>
        </w:rPr>
        <w:t>14 июля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77A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A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D77A7A">
        <w:rPr>
          <w:sz w:val="28"/>
          <w:szCs w:val="28"/>
        </w:rPr>
        <w:t>Н.Н. Кудринская</w:t>
      </w: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0C7696"/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1D57AE" w:rsidP="001D57AE">
      <w:pPr>
        <w:jc w:val="center"/>
      </w:pPr>
      <w:r>
        <w:t xml:space="preserve">                                                                                                                </w:t>
      </w:r>
      <w:r w:rsidR="003024EB">
        <w:t>от</w:t>
      </w:r>
      <w:r w:rsidR="0081390B">
        <w:t xml:space="preserve">    </w:t>
      </w:r>
      <w:proofErr w:type="gramStart"/>
      <w:r w:rsidR="003024EB">
        <w:t>г</w:t>
      </w:r>
      <w:proofErr w:type="gramEnd"/>
      <w:r w:rsidR="003024EB">
        <w:t>. №</w:t>
      </w:r>
      <w:r w:rsidR="006D1731">
        <w:t xml:space="preserve"> </w:t>
      </w:r>
      <w:r w:rsidR="0081390B">
        <w:t xml:space="preserve">  </w:t>
      </w:r>
      <w:r w:rsidR="003024EB"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8949EB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1D57AE" w:rsidP="00EA3888">
      <w:r>
        <w:rPr>
          <w:noProof/>
        </w:rPr>
        <w:pict>
          <v:line id="_x0000_s1042" style="position:absolute;z-index:14" from="352.65pt,12.85pt" to="352.65pt,37.35pt">
            <v:stroke endarrow="block"/>
          </v:line>
        </w:pict>
      </w:r>
      <w:r w:rsidR="008949EB"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 w:rsidR="008949EB"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</w:p>
    <w:p w:rsidR="003024EB" w:rsidRDefault="003024EB" w:rsidP="00EA3888"/>
    <w:p w:rsidR="003024EB" w:rsidRDefault="001D57AE" w:rsidP="00EA3888">
      <w:r>
        <w:rPr>
          <w:b/>
          <w:bCs/>
          <w:noProof/>
        </w:rPr>
        <w:pict>
          <v:rect id="_x0000_s1041" style="position:absolute;margin-left:297.55pt;margin-top:9.75pt;width:114.75pt;height:81pt;z-index:13" filled="f" fillcolor="silver">
            <v:textbox style="mso-next-textbox:#_x0000_s1041">
              <w:txbxContent>
                <w:p w:rsidR="001D57AE" w:rsidRDefault="001D57AE" w:rsidP="001D57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1D57AE" w:rsidRDefault="001D57AE" w:rsidP="001D57AE">
                  <w:r>
                    <w:t xml:space="preserve"> </w:t>
                  </w:r>
                </w:p>
              </w:txbxContent>
            </v:textbox>
          </v:rect>
        </w:pict>
      </w:r>
      <w:r w:rsidR="008949EB"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8949EB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737">
              <w:rPr>
                <w:b/>
                <w:bCs/>
                <w:sz w:val="22"/>
                <w:szCs w:val="22"/>
              </w:rPr>
              <w:t>Финансист</w:t>
            </w:r>
          </w:p>
          <w:p w:rsidR="00A32737" w:rsidRPr="00A32737" w:rsidRDefault="00A32737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 ед.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8949EB" w:rsidP="00EA3888">
      <w:pPr>
        <w:rPr>
          <w:sz w:val="22"/>
          <w:szCs w:val="22"/>
        </w:rPr>
      </w:pPr>
      <w:r w:rsidRPr="008949EB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8949EB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C7696"/>
    <w:rsid w:val="000F60DD"/>
    <w:rsid w:val="00176867"/>
    <w:rsid w:val="00197210"/>
    <w:rsid w:val="001D57AE"/>
    <w:rsid w:val="001E471D"/>
    <w:rsid w:val="002970D2"/>
    <w:rsid w:val="002B72D4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83F6C"/>
    <w:rsid w:val="004B4B67"/>
    <w:rsid w:val="004F5AD3"/>
    <w:rsid w:val="005241A0"/>
    <w:rsid w:val="0055010C"/>
    <w:rsid w:val="00686412"/>
    <w:rsid w:val="006C71A6"/>
    <w:rsid w:val="006D1731"/>
    <w:rsid w:val="007019EB"/>
    <w:rsid w:val="007437C5"/>
    <w:rsid w:val="00744196"/>
    <w:rsid w:val="0081390B"/>
    <w:rsid w:val="00847ACD"/>
    <w:rsid w:val="008949EB"/>
    <w:rsid w:val="008B31A4"/>
    <w:rsid w:val="008F2E8C"/>
    <w:rsid w:val="008F5582"/>
    <w:rsid w:val="00945B45"/>
    <w:rsid w:val="00950582"/>
    <w:rsid w:val="00A23144"/>
    <w:rsid w:val="00A32737"/>
    <w:rsid w:val="00A52108"/>
    <w:rsid w:val="00A639B7"/>
    <w:rsid w:val="00A702F9"/>
    <w:rsid w:val="00A83F44"/>
    <w:rsid w:val="00A966DF"/>
    <w:rsid w:val="00B31E90"/>
    <w:rsid w:val="00B71D2E"/>
    <w:rsid w:val="00C456DA"/>
    <w:rsid w:val="00C64FEA"/>
    <w:rsid w:val="00C70341"/>
    <w:rsid w:val="00C70767"/>
    <w:rsid w:val="00C7498D"/>
    <w:rsid w:val="00CB6506"/>
    <w:rsid w:val="00CF7EE3"/>
    <w:rsid w:val="00D016F4"/>
    <w:rsid w:val="00D32360"/>
    <w:rsid w:val="00D77A7A"/>
    <w:rsid w:val="00E04CA6"/>
    <w:rsid w:val="00E279AD"/>
    <w:rsid w:val="00E81C6A"/>
    <w:rsid w:val="00EA3888"/>
    <w:rsid w:val="00ED01FB"/>
    <w:rsid w:val="00EF439C"/>
    <w:rsid w:val="00EF484F"/>
    <w:rsid w:val="00F632EF"/>
    <w:rsid w:val="00F63A29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9496-BCEF-4837-94D3-75E4115B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2020-06-26T08:43:00Z</cp:lastPrinted>
  <dcterms:created xsi:type="dcterms:W3CDTF">2019-05-06T07:23:00Z</dcterms:created>
  <dcterms:modified xsi:type="dcterms:W3CDTF">2022-07-13T06:28:00Z</dcterms:modified>
</cp:coreProperties>
</file>