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0E275" w14:textId="77777777" w:rsidR="006D5A4B" w:rsidRPr="002B4988" w:rsidRDefault="006D5A4B" w:rsidP="006D5A4B">
      <w:pPr>
        <w:jc w:val="both"/>
        <w:rPr>
          <w:sz w:val="28"/>
          <w:szCs w:val="28"/>
        </w:rPr>
      </w:pPr>
      <w:r>
        <w:rPr>
          <w:sz w:val="28"/>
          <w:szCs w:val="28"/>
        </w:rPr>
        <w:t>Разъяснения законодательства подготовлены при использовании СПС «КонсультантПлюс»</w:t>
      </w:r>
    </w:p>
    <w:p w14:paraId="764F83D1" w14:textId="77777777" w:rsidR="006D5A4B" w:rsidRDefault="006D5A4B" w:rsidP="00381A50">
      <w:pPr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14:paraId="3186983B" w14:textId="66EAC983" w:rsidR="00766E2D" w:rsidRPr="00766E2D" w:rsidRDefault="00766E2D" w:rsidP="00766E2D">
      <w:pPr>
        <w:jc w:val="both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В</w:t>
      </w:r>
      <w:r w:rsidRPr="00766E2D">
        <w:rPr>
          <w:b/>
          <w:bCs/>
          <w:color w:val="000000"/>
          <w:sz w:val="28"/>
          <w:szCs w:val="28"/>
          <w:shd w:val="clear" w:color="auto" w:fill="FFFFFF"/>
        </w:rPr>
        <w:t xml:space="preserve"> соответствии с письмом Минтруда России от 20.06.2022 </w:t>
      </w:r>
      <w:r w:rsidRPr="00766E2D">
        <w:rPr>
          <w:b/>
          <w:bCs/>
          <w:sz w:val="28"/>
          <w:szCs w:val="28"/>
        </w:rPr>
        <w:t>N</w:t>
      </w:r>
      <w:r w:rsidRPr="00766E2D">
        <w:rPr>
          <w:b/>
          <w:bCs/>
          <w:color w:val="000000"/>
          <w:sz w:val="28"/>
          <w:szCs w:val="28"/>
        </w:rPr>
        <w:t xml:space="preserve"> 13-4/В-882</w:t>
      </w:r>
      <w:r w:rsidRPr="00766E2D">
        <w:rPr>
          <w:b/>
          <w:bCs/>
          <w:sz w:val="28"/>
          <w:szCs w:val="28"/>
        </w:rPr>
        <w:t xml:space="preserve"> «</w:t>
      </w:r>
      <w:r w:rsidRPr="00766E2D">
        <w:rPr>
          <w:b/>
          <w:bCs/>
          <w:color w:val="000000"/>
          <w:sz w:val="28"/>
          <w:szCs w:val="28"/>
        </w:rPr>
        <w:t xml:space="preserve">О процедуре освидетельствования граждан для установления или продления инвалидности в связи с прекращением действия Временного порядка признания лица инвалидом, утв. Постановлением Правительства РФ от 16.10.2020 </w:t>
      </w:r>
      <w:r w:rsidRPr="00766E2D">
        <w:rPr>
          <w:b/>
          <w:bCs/>
          <w:color w:val="000000"/>
          <w:sz w:val="28"/>
          <w:szCs w:val="28"/>
        </w:rPr>
        <w:t>№</w:t>
      </w:r>
      <w:r w:rsidRPr="00766E2D">
        <w:rPr>
          <w:b/>
          <w:bCs/>
          <w:color w:val="000000"/>
          <w:sz w:val="28"/>
          <w:szCs w:val="28"/>
        </w:rPr>
        <w:t xml:space="preserve"> 1697</w:t>
      </w:r>
      <w:r w:rsidRPr="00766E2D">
        <w:rPr>
          <w:b/>
          <w:bCs/>
          <w:color w:val="000000"/>
          <w:sz w:val="28"/>
          <w:szCs w:val="28"/>
        </w:rPr>
        <w:t>»</w:t>
      </w:r>
      <w:r w:rsidRPr="00766E2D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b/>
          <w:bCs/>
          <w:color w:val="000000"/>
          <w:sz w:val="28"/>
          <w:szCs w:val="28"/>
          <w:shd w:val="clear" w:color="auto" w:fill="FFFFFF"/>
        </w:rPr>
        <w:t>р</w:t>
      </w:r>
      <w:r w:rsidRPr="00766E2D">
        <w:rPr>
          <w:b/>
          <w:bCs/>
          <w:color w:val="000000"/>
          <w:sz w:val="28"/>
          <w:szCs w:val="28"/>
          <w:shd w:val="clear" w:color="auto" w:fill="FFFFFF"/>
        </w:rPr>
        <w:t>азъяснен порядок признания лица инвалидом, применяемый со 2 июля 2022 года</w:t>
      </w:r>
    </w:p>
    <w:p w14:paraId="628506BE" w14:textId="77777777" w:rsidR="00D6740A" w:rsidRPr="00D6740A" w:rsidRDefault="00D6740A" w:rsidP="007F5DFF">
      <w:pPr>
        <w:spacing w:line="288" w:lineRule="atLeast"/>
        <w:ind w:firstLine="540"/>
        <w:jc w:val="both"/>
        <w:rPr>
          <w:color w:val="000000"/>
          <w:sz w:val="28"/>
          <w:szCs w:val="28"/>
        </w:rPr>
      </w:pPr>
    </w:p>
    <w:p w14:paraId="6A6D94CB" w14:textId="647B6709" w:rsidR="00766E2D" w:rsidRDefault="00766E2D" w:rsidP="00766E2D">
      <w:pPr>
        <w:spacing w:line="288" w:lineRule="atLeast"/>
        <w:ind w:firstLine="72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С указанной даты прекращает действовать Временный порядок признания лица инвалидом, утвержденный постановлением Правительства РФ от 16 октября 2020 г. </w:t>
      </w:r>
      <w:r>
        <w:rPr>
          <w:color w:val="000000"/>
          <w:sz w:val="30"/>
          <w:szCs w:val="30"/>
        </w:rPr>
        <w:t>№</w:t>
      </w:r>
      <w:r>
        <w:rPr>
          <w:color w:val="000000"/>
          <w:sz w:val="30"/>
          <w:szCs w:val="30"/>
        </w:rPr>
        <w:t xml:space="preserve"> 1697.</w:t>
      </w:r>
    </w:p>
    <w:p w14:paraId="08F22D41" w14:textId="5176D6F0" w:rsidR="00766E2D" w:rsidRDefault="00766E2D" w:rsidP="00766E2D">
      <w:pPr>
        <w:spacing w:line="288" w:lineRule="atLeast"/>
        <w:ind w:firstLine="72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В связи с этим со 2 июля 2022 года рассмотрение вопроса об определении группы инвалидности (категории "ребенок-инвалид") осуществляется только на основании направления на медико-социальную экспертизу, выданного медицинской организацией, в соответствии с Правилами признания лица инвалидом, утвержденными постановлением Правительства РФ от 5 апреля 2022 г. </w:t>
      </w:r>
      <w:r>
        <w:rPr>
          <w:color w:val="000000"/>
          <w:sz w:val="30"/>
          <w:szCs w:val="30"/>
        </w:rPr>
        <w:t>№</w:t>
      </w:r>
      <w:r>
        <w:rPr>
          <w:color w:val="000000"/>
          <w:sz w:val="30"/>
          <w:szCs w:val="30"/>
        </w:rPr>
        <w:t xml:space="preserve"> 588, и с применением Классификаций и критериев, используемых при осуществлении медико-социальной экспертизы граждан федеральными государственными учреждениями медико-социальной экспертизы, утвержденных приказом Минтруда России от 27 августа 2019 г. </w:t>
      </w:r>
      <w:r>
        <w:rPr>
          <w:color w:val="000000"/>
          <w:sz w:val="30"/>
          <w:szCs w:val="30"/>
        </w:rPr>
        <w:t>№</w:t>
      </w:r>
      <w:r>
        <w:rPr>
          <w:color w:val="000000"/>
          <w:sz w:val="30"/>
          <w:szCs w:val="30"/>
        </w:rPr>
        <w:t xml:space="preserve"> 585н.</w:t>
      </w:r>
    </w:p>
    <w:p w14:paraId="4DBED39B" w14:textId="1A632B74" w:rsidR="00766E2D" w:rsidRDefault="00766E2D" w:rsidP="00766E2D">
      <w:pPr>
        <w:spacing w:line="288" w:lineRule="atLeast"/>
        <w:ind w:firstLine="72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</w:t>
      </w:r>
      <w:r>
        <w:rPr>
          <w:color w:val="000000"/>
          <w:sz w:val="30"/>
          <w:szCs w:val="30"/>
        </w:rPr>
        <w:t>рок (период), в течение которого гражданину в соответствии с Временным порядком продлевалась группа инвалидности (категория "ребенок-инвалид") на 6 месяцев без направления на медико-социальную экспертизу, выданного медицинской организацией, не учитывается при установлении группы инвалидности без указания срока переосвидетельствования (категории "ребенок-инвалид" до достижения гражданином возраста 18 лет).</w:t>
      </w:r>
    </w:p>
    <w:p w14:paraId="2CC8B59B" w14:textId="77777777" w:rsidR="00766E2D" w:rsidRDefault="00766E2D" w:rsidP="00766E2D">
      <w:pPr>
        <w:spacing w:line="288" w:lineRule="atLeast"/>
        <w:jc w:val="both"/>
        <w:rPr>
          <w:color w:val="000000"/>
          <w:sz w:val="30"/>
          <w:szCs w:val="30"/>
        </w:rPr>
      </w:pPr>
      <w:r>
        <w:rPr>
          <w:rStyle w:val="nobr"/>
          <w:color w:val="000000"/>
          <w:sz w:val="30"/>
          <w:szCs w:val="30"/>
        </w:rPr>
        <w:t> </w:t>
      </w:r>
    </w:p>
    <w:p w14:paraId="1A8B72AB" w14:textId="51BD33F4" w:rsidR="00381A50" w:rsidRDefault="00381A50" w:rsidP="00381A50">
      <w:pPr>
        <w:spacing w:line="240" w:lineRule="exact"/>
        <w:ind w:right="-91"/>
        <w:jc w:val="both"/>
        <w:rPr>
          <w:color w:val="000000" w:themeColor="text1"/>
          <w:sz w:val="28"/>
          <w:szCs w:val="28"/>
        </w:rPr>
      </w:pPr>
    </w:p>
    <w:p w14:paraId="4B87DA36" w14:textId="77777777" w:rsidR="00D6740A" w:rsidRDefault="00D6740A" w:rsidP="00D6740A">
      <w:pPr>
        <w:spacing w:line="240" w:lineRule="exact"/>
        <w:ind w:right="-9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Старший помощник прокурора района </w:t>
      </w:r>
    </w:p>
    <w:p w14:paraId="35CB1DEA" w14:textId="77777777" w:rsidR="00D6740A" w:rsidRDefault="00D6740A" w:rsidP="00D6740A">
      <w:pPr>
        <w:spacing w:line="240" w:lineRule="exact"/>
        <w:ind w:right="-91"/>
        <w:jc w:val="both"/>
        <w:rPr>
          <w:color w:val="000000" w:themeColor="text1"/>
          <w:sz w:val="28"/>
          <w:szCs w:val="28"/>
        </w:rPr>
      </w:pPr>
    </w:p>
    <w:p w14:paraId="4C475ABF" w14:textId="77777777" w:rsidR="00D6740A" w:rsidRPr="007D393E" w:rsidRDefault="00D6740A" w:rsidP="00D6740A">
      <w:pPr>
        <w:spacing w:line="240" w:lineRule="exact"/>
        <w:ind w:right="-9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младший советник юстиции                                                                 Ю.А.  Малахова </w:t>
      </w:r>
    </w:p>
    <w:p w14:paraId="627F058F" w14:textId="3E052AB2" w:rsidR="007F5DFF" w:rsidRDefault="007F5DFF" w:rsidP="00381A50">
      <w:pPr>
        <w:spacing w:line="240" w:lineRule="exact"/>
        <w:ind w:right="-91"/>
        <w:jc w:val="both"/>
        <w:rPr>
          <w:color w:val="000000" w:themeColor="text1"/>
          <w:sz w:val="28"/>
          <w:szCs w:val="28"/>
        </w:rPr>
      </w:pPr>
    </w:p>
    <w:p w14:paraId="03F5CFEE" w14:textId="77777777" w:rsidR="007F5DFF" w:rsidRDefault="007F5DFF" w:rsidP="00381A50">
      <w:pPr>
        <w:spacing w:line="240" w:lineRule="exact"/>
        <w:ind w:right="-91"/>
        <w:jc w:val="both"/>
        <w:rPr>
          <w:color w:val="000000" w:themeColor="text1"/>
          <w:sz w:val="28"/>
          <w:szCs w:val="28"/>
        </w:rPr>
      </w:pPr>
    </w:p>
    <w:p w14:paraId="39CE2815" w14:textId="72AFE4D9" w:rsidR="00766E2D" w:rsidRPr="00766E2D" w:rsidRDefault="00766E2D" w:rsidP="00766E2D">
      <w:pPr>
        <w:spacing w:line="288" w:lineRule="atLeast"/>
        <w:jc w:val="both"/>
        <w:rPr>
          <w:rStyle w:val="b"/>
          <w:b/>
          <w:bCs/>
          <w:color w:val="000000" w:themeColor="text1"/>
          <w:sz w:val="28"/>
          <w:szCs w:val="28"/>
        </w:rPr>
      </w:pPr>
      <w:r w:rsidRPr="00766E2D">
        <w:rPr>
          <w:rStyle w:val="b"/>
          <w:b/>
          <w:bCs/>
          <w:color w:val="000000" w:themeColor="text1"/>
          <w:sz w:val="28"/>
          <w:szCs w:val="28"/>
        </w:rPr>
        <w:t>Верховный Суд РФ обобщил практику рассмотрения судами уголовных дел об</w:t>
      </w:r>
      <w:r w:rsidRPr="00766E2D">
        <w:rPr>
          <w:rStyle w:val="apple-converted-space"/>
          <w:b/>
          <w:bCs/>
          <w:color w:val="000000" w:themeColor="text1"/>
          <w:sz w:val="28"/>
          <w:szCs w:val="28"/>
        </w:rPr>
        <w:t xml:space="preserve"> экологических</w:t>
      </w:r>
      <w:r w:rsidRPr="00766E2D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766E2D">
        <w:rPr>
          <w:rStyle w:val="b"/>
          <w:b/>
          <w:bCs/>
          <w:color w:val="000000" w:themeColor="text1"/>
          <w:sz w:val="28"/>
          <w:szCs w:val="28"/>
        </w:rPr>
        <w:t>преступлениях</w:t>
      </w:r>
    </w:p>
    <w:p w14:paraId="57746655" w14:textId="2786B9C6" w:rsidR="00766E2D" w:rsidRPr="00766E2D" w:rsidRDefault="00766E2D" w:rsidP="00766E2D">
      <w:pPr>
        <w:spacing w:line="288" w:lineRule="atLeast"/>
        <w:jc w:val="both"/>
        <w:rPr>
          <w:rStyle w:val="b"/>
          <w:b/>
          <w:bCs/>
          <w:color w:val="000000" w:themeColor="text1"/>
          <w:sz w:val="28"/>
          <w:szCs w:val="28"/>
        </w:rPr>
      </w:pPr>
    </w:p>
    <w:p w14:paraId="1ECED8C8" w14:textId="6166DF7E" w:rsidR="00766E2D" w:rsidRPr="00766E2D" w:rsidRDefault="00766E2D" w:rsidP="00766E2D">
      <w:pPr>
        <w:spacing w:line="288" w:lineRule="atLeast"/>
        <w:ind w:firstLine="720"/>
        <w:jc w:val="both"/>
        <w:rPr>
          <w:color w:val="000000" w:themeColor="text1"/>
          <w:sz w:val="28"/>
          <w:szCs w:val="28"/>
        </w:rPr>
      </w:pPr>
      <w:r w:rsidRPr="00766E2D">
        <w:rPr>
          <w:rStyle w:val="b"/>
          <w:color w:val="000000" w:themeColor="text1"/>
          <w:sz w:val="28"/>
          <w:szCs w:val="28"/>
        </w:rPr>
        <w:t xml:space="preserve">В обзоре практики применения судами положений главы 26 Уголовного кодекса Российской Федерации, утв. Президиумом Верховного Суда 24.06.2022, </w:t>
      </w:r>
      <w:r w:rsidRPr="00766E2D">
        <w:rPr>
          <w:color w:val="000000" w:themeColor="text1"/>
          <w:sz w:val="28"/>
          <w:szCs w:val="28"/>
        </w:rPr>
        <w:t>приведены, в частности, следующие правовые позиции:</w:t>
      </w:r>
    </w:p>
    <w:p w14:paraId="005F2675" w14:textId="5850B0D2" w:rsidR="00766E2D" w:rsidRPr="00766E2D" w:rsidRDefault="00766E2D" w:rsidP="00766E2D">
      <w:pPr>
        <w:spacing w:line="288" w:lineRule="atLeast"/>
        <w:ind w:firstLine="720"/>
        <w:jc w:val="both"/>
        <w:rPr>
          <w:color w:val="000000" w:themeColor="text1"/>
          <w:sz w:val="28"/>
          <w:szCs w:val="28"/>
        </w:rPr>
      </w:pPr>
      <w:r w:rsidRPr="00766E2D">
        <w:rPr>
          <w:color w:val="000000" w:themeColor="text1"/>
          <w:sz w:val="28"/>
          <w:szCs w:val="28"/>
        </w:rPr>
        <w:lastRenderedPageBreak/>
        <w:t>при назначении наказания за совершение преступления, предусмотренного главой 26 УК РФ, суду наряду с другими обстоятельствами дела надлежит учитывать характер и степень общественной опасности деяния, которые определяются в том числе размером причиненного</w:t>
      </w:r>
      <w:r>
        <w:rPr>
          <w:rStyle w:val="apple-converted-space"/>
          <w:color w:val="000000" w:themeColor="text1"/>
          <w:sz w:val="28"/>
          <w:szCs w:val="28"/>
        </w:rPr>
        <w:t xml:space="preserve"> экологического </w:t>
      </w:r>
      <w:r w:rsidRPr="00766E2D">
        <w:rPr>
          <w:color w:val="000000" w:themeColor="text1"/>
          <w:sz w:val="28"/>
          <w:szCs w:val="28"/>
        </w:rPr>
        <w:t>вреда;</w:t>
      </w:r>
    </w:p>
    <w:p w14:paraId="5D531A03" w14:textId="048D3F1D" w:rsidR="00766E2D" w:rsidRPr="00766E2D" w:rsidRDefault="00766E2D" w:rsidP="00766E2D">
      <w:pPr>
        <w:spacing w:line="288" w:lineRule="atLeast"/>
        <w:ind w:firstLine="720"/>
        <w:jc w:val="both"/>
        <w:rPr>
          <w:color w:val="000000" w:themeColor="text1"/>
          <w:sz w:val="28"/>
          <w:szCs w:val="28"/>
        </w:rPr>
      </w:pPr>
      <w:r w:rsidRPr="00766E2D">
        <w:rPr>
          <w:color w:val="000000" w:themeColor="text1"/>
          <w:sz w:val="28"/>
          <w:szCs w:val="28"/>
        </w:rPr>
        <w:t>при рассмотрении дел об</w:t>
      </w:r>
      <w:r>
        <w:rPr>
          <w:rStyle w:val="apple-converted-space"/>
          <w:color w:val="000000" w:themeColor="text1"/>
          <w:sz w:val="28"/>
          <w:szCs w:val="28"/>
        </w:rPr>
        <w:t xml:space="preserve"> экологических </w:t>
      </w:r>
      <w:r w:rsidRPr="00766E2D">
        <w:rPr>
          <w:color w:val="000000" w:themeColor="text1"/>
          <w:sz w:val="28"/>
          <w:szCs w:val="28"/>
        </w:rPr>
        <w:t>преступлениях, предусмотренных статьями 256, 258, 260, 261 УК РФ, судам при определении размера ущерба следует руководствоваться утвержденными Правительством РФ таксами и методиками, действующими на момент совершения преступления.</w:t>
      </w:r>
    </w:p>
    <w:p w14:paraId="5819D82E" w14:textId="0F47AE7F" w:rsidR="00766E2D" w:rsidRPr="00766E2D" w:rsidRDefault="00766E2D" w:rsidP="00766E2D">
      <w:pPr>
        <w:spacing w:line="288" w:lineRule="atLeast"/>
        <w:ind w:firstLine="720"/>
        <w:jc w:val="both"/>
        <w:rPr>
          <w:color w:val="000000" w:themeColor="text1"/>
          <w:sz w:val="28"/>
          <w:szCs w:val="28"/>
        </w:rPr>
      </w:pPr>
      <w:r w:rsidRPr="00766E2D">
        <w:rPr>
          <w:color w:val="000000" w:themeColor="text1"/>
          <w:sz w:val="28"/>
          <w:szCs w:val="28"/>
        </w:rPr>
        <w:t>Изменения нормативных правовых актов в части определения размера ущерба, улучшающие положение лица, совершившего</w:t>
      </w:r>
      <w:r>
        <w:rPr>
          <w:rStyle w:val="apple-converted-space"/>
          <w:color w:val="000000" w:themeColor="text1"/>
          <w:sz w:val="28"/>
          <w:szCs w:val="28"/>
        </w:rPr>
        <w:t xml:space="preserve"> экологическое </w:t>
      </w:r>
      <w:r w:rsidRPr="00766E2D">
        <w:rPr>
          <w:color w:val="000000" w:themeColor="text1"/>
          <w:sz w:val="28"/>
          <w:szCs w:val="28"/>
        </w:rPr>
        <w:t>преступление, имеют обратную силу и подлежат применению в отношении его;</w:t>
      </w:r>
    </w:p>
    <w:p w14:paraId="728744EF" w14:textId="3136523D" w:rsidR="00766E2D" w:rsidRPr="00766E2D" w:rsidRDefault="00766E2D" w:rsidP="00766E2D">
      <w:pPr>
        <w:spacing w:line="288" w:lineRule="atLeast"/>
        <w:jc w:val="both"/>
        <w:rPr>
          <w:color w:val="000000" w:themeColor="text1"/>
          <w:sz w:val="28"/>
          <w:szCs w:val="28"/>
        </w:rPr>
      </w:pPr>
      <w:r w:rsidRPr="00766E2D">
        <w:rPr>
          <w:color w:val="000000" w:themeColor="text1"/>
          <w:sz w:val="28"/>
          <w:szCs w:val="28"/>
        </w:rPr>
        <w:t>закон не содержит запрета на освобождение от уголовной ответственности с назначением судебного штрафа подозреваемых, обвиняемых в совершении</w:t>
      </w:r>
      <w:r>
        <w:rPr>
          <w:rStyle w:val="apple-converted-space"/>
          <w:color w:val="000000" w:themeColor="text1"/>
          <w:sz w:val="28"/>
          <w:szCs w:val="28"/>
        </w:rPr>
        <w:t xml:space="preserve"> экологических </w:t>
      </w:r>
      <w:r w:rsidRPr="00766E2D">
        <w:rPr>
          <w:color w:val="000000" w:themeColor="text1"/>
          <w:sz w:val="28"/>
          <w:szCs w:val="28"/>
        </w:rPr>
        <w:t xml:space="preserve">преступлений </w:t>
      </w:r>
      <w:r>
        <w:rPr>
          <w:color w:val="000000" w:themeColor="text1"/>
          <w:sz w:val="28"/>
          <w:szCs w:val="28"/>
        </w:rPr>
        <w:tab/>
      </w:r>
      <w:r w:rsidRPr="00766E2D">
        <w:rPr>
          <w:color w:val="000000" w:themeColor="text1"/>
          <w:sz w:val="28"/>
          <w:szCs w:val="28"/>
        </w:rPr>
        <w:t>при соблюдении,</w:t>
      </w:r>
      <w:r w:rsidRPr="00766E2D">
        <w:rPr>
          <w:color w:val="000000" w:themeColor="text1"/>
          <w:sz w:val="28"/>
          <w:szCs w:val="28"/>
        </w:rPr>
        <w:t xml:space="preserve"> предусмотренных статьей 76.2 УК РФ условий, с учетом всех обстоятельств дела и данных об их личности.</w:t>
      </w:r>
    </w:p>
    <w:p w14:paraId="6E0404E8" w14:textId="77777777" w:rsidR="00553A19" w:rsidRDefault="00553A19" w:rsidP="00553A19">
      <w:pPr>
        <w:spacing w:line="240" w:lineRule="exact"/>
        <w:ind w:right="-91"/>
        <w:jc w:val="both"/>
        <w:rPr>
          <w:rStyle w:val="nobr"/>
          <w:color w:val="000000"/>
          <w:sz w:val="30"/>
          <w:szCs w:val="30"/>
        </w:rPr>
      </w:pPr>
    </w:p>
    <w:p w14:paraId="65C9A8EF" w14:textId="77777777" w:rsidR="00553A19" w:rsidRDefault="00553A19" w:rsidP="00553A19">
      <w:pPr>
        <w:spacing w:line="240" w:lineRule="exact"/>
        <w:ind w:right="-91"/>
        <w:jc w:val="both"/>
        <w:rPr>
          <w:rStyle w:val="nobr"/>
          <w:color w:val="000000"/>
          <w:sz w:val="30"/>
          <w:szCs w:val="30"/>
        </w:rPr>
      </w:pPr>
    </w:p>
    <w:p w14:paraId="21139B45" w14:textId="2B3D3291" w:rsidR="00553A19" w:rsidRDefault="00553A19" w:rsidP="00553A19">
      <w:pPr>
        <w:spacing w:line="240" w:lineRule="exact"/>
        <w:ind w:right="-9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Старший помощник прокурора района </w:t>
      </w:r>
    </w:p>
    <w:p w14:paraId="083866CF" w14:textId="77777777" w:rsidR="00553A19" w:rsidRDefault="00553A19" w:rsidP="00553A19">
      <w:pPr>
        <w:spacing w:line="240" w:lineRule="exact"/>
        <w:ind w:right="-91"/>
        <w:jc w:val="both"/>
        <w:rPr>
          <w:color w:val="000000" w:themeColor="text1"/>
          <w:sz w:val="28"/>
          <w:szCs w:val="28"/>
        </w:rPr>
      </w:pPr>
    </w:p>
    <w:p w14:paraId="76CCC446" w14:textId="77777777" w:rsidR="00553A19" w:rsidRPr="007D393E" w:rsidRDefault="00553A19" w:rsidP="00553A19">
      <w:pPr>
        <w:spacing w:line="240" w:lineRule="exact"/>
        <w:ind w:right="-9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младший советник юстиции                                                                 Ю.А.  Малахова </w:t>
      </w:r>
    </w:p>
    <w:p w14:paraId="4A6C7810" w14:textId="2892B0A9" w:rsidR="00766E2D" w:rsidRDefault="00766E2D" w:rsidP="00766E2D">
      <w:pPr>
        <w:spacing w:line="288" w:lineRule="atLeast"/>
        <w:jc w:val="both"/>
        <w:rPr>
          <w:color w:val="000000"/>
          <w:sz w:val="30"/>
          <w:szCs w:val="30"/>
        </w:rPr>
      </w:pPr>
    </w:p>
    <w:p w14:paraId="3E46E5BD" w14:textId="77777777" w:rsidR="00766E2D" w:rsidRDefault="00766E2D" w:rsidP="00766E2D">
      <w:pPr>
        <w:spacing w:line="288" w:lineRule="atLeast"/>
        <w:jc w:val="both"/>
        <w:rPr>
          <w:color w:val="000000"/>
          <w:sz w:val="30"/>
          <w:szCs w:val="30"/>
        </w:rPr>
      </w:pPr>
      <w:r>
        <w:rPr>
          <w:rStyle w:val="b"/>
          <w:b/>
          <w:bCs/>
          <w:color w:val="000000"/>
          <w:sz w:val="30"/>
          <w:szCs w:val="30"/>
        </w:rPr>
        <w:t>Верховный Суд РФ обобщил практику применения судами законодательства об охране окружающей среды при рассмотрении дел в порядке гражданского, арбитражного, административного судопроизводства</w:t>
      </w:r>
    </w:p>
    <w:p w14:paraId="133B36C6" w14:textId="77777777" w:rsidR="00766E2D" w:rsidRDefault="00766E2D" w:rsidP="00766E2D">
      <w:pPr>
        <w:spacing w:line="288" w:lineRule="atLeast"/>
        <w:jc w:val="both"/>
        <w:rPr>
          <w:color w:val="000000"/>
          <w:sz w:val="30"/>
          <w:szCs w:val="30"/>
        </w:rPr>
      </w:pPr>
    </w:p>
    <w:p w14:paraId="476CB869" w14:textId="3E6DBEBD" w:rsidR="00766E2D" w:rsidRPr="00766E2D" w:rsidRDefault="00766E2D" w:rsidP="00766E2D">
      <w:pPr>
        <w:spacing w:line="288" w:lineRule="atLeast"/>
        <w:ind w:firstLine="720"/>
        <w:jc w:val="both"/>
        <w:rPr>
          <w:color w:val="000000"/>
          <w:sz w:val="28"/>
          <w:szCs w:val="28"/>
        </w:rPr>
      </w:pPr>
      <w:r w:rsidRPr="00766E2D">
        <w:rPr>
          <w:color w:val="000000"/>
          <w:sz w:val="28"/>
          <w:szCs w:val="28"/>
        </w:rPr>
        <w:t>В обзоре судебной практики по вопросам применения законодательства об охране окружающей среды</w:t>
      </w:r>
      <w:r w:rsidRPr="00766E2D">
        <w:rPr>
          <w:color w:val="000000"/>
          <w:sz w:val="28"/>
          <w:szCs w:val="28"/>
        </w:rPr>
        <w:t xml:space="preserve"> </w:t>
      </w:r>
      <w:r w:rsidRPr="00766E2D">
        <w:rPr>
          <w:color w:val="000000"/>
          <w:sz w:val="28"/>
          <w:szCs w:val="28"/>
        </w:rPr>
        <w:t>определены</w:t>
      </w:r>
      <w:r w:rsidRPr="00766E2D">
        <w:rPr>
          <w:color w:val="000000"/>
          <w:sz w:val="28"/>
          <w:szCs w:val="28"/>
        </w:rPr>
        <w:t xml:space="preserve"> (</w:t>
      </w:r>
      <w:r w:rsidRPr="00766E2D">
        <w:rPr>
          <w:color w:val="000000"/>
          <w:sz w:val="28"/>
          <w:szCs w:val="28"/>
        </w:rPr>
        <w:t>утв. Президиумом Верховного Суда РФ 24.06.2022), в частности, следующие правовые позиции:</w:t>
      </w:r>
    </w:p>
    <w:p w14:paraId="30EB6106" w14:textId="61B102CC" w:rsidR="00766E2D" w:rsidRPr="00766E2D" w:rsidRDefault="00766E2D" w:rsidP="00766E2D">
      <w:pPr>
        <w:spacing w:line="288" w:lineRule="atLeast"/>
        <w:ind w:firstLine="720"/>
        <w:jc w:val="both"/>
        <w:rPr>
          <w:color w:val="000000"/>
          <w:sz w:val="28"/>
          <w:szCs w:val="28"/>
        </w:rPr>
      </w:pPr>
      <w:r w:rsidRPr="00766E2D">
        <w:rPr>
          <w:color w:val="000000"/>
          <w:sz w:val="28"/>
          <w:szCs w:val="28"/>
        </w:rPr>
        <w:t>в случае причинения вреда нескольким компонентам природной среды исчисление размера вреда, подлежащего возмещению, производится на основании соответствующих такс и методик для каждого компонента;</w:t>
      </w:r>
    </w:p>
    <w:p w14:paraId="50F5E497" w14:textId="77777777" w:rsidR="00766E2D" w:rsidRPr="00766E2D" w:rsidRDefault="00766E2D" w:rsidP="00766E2D">
      <w:pPr>
        <w:spacing w:line="288" w:lineRule="atLeast"/>
        <w:ind w:firstLine="720"/>
        <w:jc w:val="both"/>
        <w:rPr>
          <w:color w:val="000000"/>
          <w:sz w:val="28"/>
          <w:szCs w:val="28"/>
        </w:rPr>
      </w:pPr>
      <w:r w:rsidRPr="00766E2D">
        <w:rPr>
          <w:color w:val="000000"/>
          <w:sz w:val="28"/>
          <w:szCs w:val="28"/>
        </w:rPr>
        <w:t>требование о возмещении вреда путем возложения на ответчика обязанности по восстановлению нарушенного состояния компонентов окружающей среды подлежит удовлетворению при наличии разработанного с соблюдением требований действующего законодательства и утвержденного проекта восстановительных работ;</w:t>
      </w:r>
    </w:p>
    <w:p w14:paraId="044F64A7" w14:textId="77777777" w:rsidR="00766E2D" w:rsidRPr="00766E2D" w:rsidRDefault="00766E2D" w:rsidP="00766E2D">
      <w:pPr>
        <w:spacing w:line="288" w:lineRule="atLeast"/>
        <w:ind w:firstLine="720"/>
        <w:jc w:val="both"/>
        <w:rPr>
          <w:color w:val="000000"/>
          <w:sz w:val="28"/>
          <w:szCs w:val="28"/>
        </w:rPr>
      </w:pPr>
      <w:r w:rsidRPr="00766E2D">
        <w:rPr>
          <w:color w:val="000000"/>
          <w:sz w:val="28"/>
          <w:szCs w:val="28"/>
        </w:rPr>
        <w:t>возмещение вреда окружающей среде осуществляется посредством взыскания причиненных убытков и (или) путем возложения на ответчика обязанности по восстановлению нарушенного состояния окружающей среды. Возложение на ответчика обязанности разработать проект рекультивации земельного участка не ведет к восстановлению нарушенного состояния окружающей среды;</w:t>
      </w:r>
    </w:p>
    <w:p w14:paraId="74D50E71" w14:textId="77777777" w:rsidR="00766E2D" w:rsidRPr="00766E2D" w:rsidRDefault="00766E2D" w:rsidP="00766E2D">
      <w:pPr>
        <w:spacing w:line="288" w:lineRule="atLeast"/>
        <w:ind w:firstLine="720"/>
        <w:jc w:val="both"/>
        <w:rPr>
          <w:color w:val="000000"/>
          <w:sz w:val="28"/>
          <w:szCs w:val="28"/>
        </w:rPr>
      </w:pPr>
      <w:r w:rsidRPr="00766E2D">
        <w:rPr>
          <w:color w:val="000000"/>
          <w:sz w:val="28"/>
          <w:szCs w:val="28"/>
        </w:rPr>
        <w:t xml:space="preserve">в случае если лицо, причинившее вред окружающей среде, впоследствии, действуя добросовестно, осуществляет меры, направленные на восстановление </w:t>
      </w:r>
      <w:r w:rsidRPr="00766E2D">
        <w:rPr>
          <w:color w:val="000000"/>
          <w:sz w:val="28"/>
          <w:szCs w:val="28"/>
        </w:rPr>
        <w:lastRenderedPageBreak/>
        <w:t>состояния окружающей среды, в соответствии с утвержденным проектом рекультивации, в удовлетворении иска о возмещении вреда в денежной форме может быть отказано;</w:t>
      </w:r>
    </w:p>
    <w:p w14:paraId="2C97F299" w14:textId="77777777" w:rsidR="00766E2D" w:rsidRPr="00766E2D" w:rsidRDefault="00766E2D" w:rsidP="00766E2D">
      <w:pPr>
        <w:spacing w:line="288" w:lineRule="atLeast"/>
        <w:ind w:firstLine="720"/>
        <w:jc w:val="both"/>
        <w:rPr>
          <w:color w:val="000000"/>
          <w:sz w:val="28"/>
          <w:szCs w:val="28"/>
        </w:rPr>
      </w:pPr>
      <w:r w:rsidRPr="00766E2D">
        <w:rPr>
          <w:color w:val="000000"/>
          <w:sz w:val="28"/>
          <w:szCs w:val="28"/>
        </w:rPr>
        <w:t>зачет понесенных причинителем вреда затрат на рекультивацию лесного участка, лесовосстановление (лесоразведение) в счет возмещения вреда в денежной форме возможен только в случае завершения полного комплекса работ и при условии, что такие работы выполнены до дня вынесения решения судом.</w:t>
      </w:r>
    </w:p>
    <w:p w14:paraId="5C42A0A3" w14:textId="77777777" w:rsidR="00766E2D" w:rsidRDefault="00766E2D" w:rsidP="00766E2D">
      <w:pPr>
        <w:spacing w:line="288" w:lineRule="atLeast"/>
        <w:jc w:val="both"/>
        <w:rPr>
          <w:color w:val="000000"/>
          <w:sz w:val="30"/>
          <w:szCs w:val="30"/>
        </w:rPr>
      </w:pPr>
      <w:r>
        <w:rPr>
          <w:rStyle w:val="nobr"/>
          <w:color w:val="000000"/>
          <w:sz w:val="30"/>
          <w:szCs w:val="30"/>
        </w:rPr>
        <w:t> </w:t>
      </w:r>
    </w:p>
    <w:p w14:paraId="0462C4E0" w14:textId="77777777" w:rsidR="00553A19" w:rsidRDefault="00553A19" w:rsidP="00553A19">
      <w:pPr>
        <w:spacing w:line="240" w:lineRule="exact"/>
        <w:ind w:right="-9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Старший помощник прокурора района </w:t>
      </w:r>
    </w:p>
    <w:p w14:paraId="5C277601" w14:textId="77777777" w:rsidR="00553A19" w:rsidRDefault="00553A19" w:rsidP="00553A19">
      <w:pPr>
        <w:spacing w:line="240" w:lineRule="exact"/>
        <w:ind w:right="-91"/>
        <w:jc w:val="both"/>
        <w:rPr>
          <w:color w:val="000000" w:themeColor="text1"/>
          <w:sz w:val="28"/>
          <w:szCs w:val="28"/>
        </w:rPr>
      </w:pPr>
    </w:p>
    <w:p w14:paraId="70E6D9C7" w14:textId="77777777" w:rsidR="00553A19" w:rsidRPr="007D393E" w:rsidRDefault="00553A19" w:rsidP="00553A19">
      <w:pPr>
        <w:spacing w:line="240" w:lineRule="exact"/>
        <w:ind w:right="-9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младший советник юстиции                                                                 Ю.А.  Малахова </w:t>
      </w:r>
    </w:p>
    <w:p w14:paraId="0EA65D60" w14:textId="439600DD" w:rsidR="003E55E9" w:rsidRPr="008866A7" w:rsidRDefault="003E55E9" w:rsidP="00766E2D">
      <w:pPr>
        <w:spacing w:line="288" w:lineRule="atLeast"/>
        <w:ind w:firstLine="540"/>
        <w:jc w:val="both"/>
        <w:rPr>
          <w:color w:val="000000" w:themeColor="text1"/>
          <w:sz w:val="28"/>
          <w:szCs w:val="28"/>
        </w:rPr>
      </w:pPr>
    </w:p>
    <w:sectPr w:rsidR="003E55E9" w:rsidRPr="008866A7" w:rsidSect="002274E2">
      <w:pgSz w:w="12240" w:h="15840"/>
      <w:pgMar w:top="895" w:right="850" w:bottom="704" w:left="1560" w:header="708" w:footer="708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41BC"/>
    <w:multiLevelType w:val="multilevel"/>
    <w:tmpl w:val="3A067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9B226A"/>
    <w:multiLevelType w:val="multilevel"/>
    <w:tmpl w:val="F7DEB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A85B5D"/>
    <w:multiLevelType w:val="multilevel"/>
    <w:tmpl w:val="70F4E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31964842">
    <w:abstractNumId w:val="0"/>
  </w:num>
  <w:num w:numId="2" w16cid:durableId="1547520317">
    <w:abstractNumId w:val="2"/>
  </w:num>
  <w:num w:numId="3" w16cid:durableId="5399813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550"/>
    <w:rsid w:val="00043661"/>
    <w:rsid w:val="00046275"/>
    <w:rsid w:val="0005657A"/>
    <w:rsid w:val="000921B7"/>
    <w:rsid w:val="000A2581"/>
    <w:rsid w:val="000B1EB1"/>
    <w:rsid w:val="000C6C40"/>
    <w:rsid w:val="000D1A9B"/>
    <w:rsid w:val="00102A10"/>
    <w:rsid w:val="00144237"/>
    <w:rsid w:val="00152CD6"/>
    <w:rsid w:val="0018545D"/>
    <w:rsid w:val="001C2E24"/>
    <w:rsid w:val="001C7C5C"/>
    <w:rsid w:val="001D3343"/>
    <w:rsid w:val="00222A5F"/>
    <w:rsid w:val="002274E2"/>
    <w:rsid w:val="002544C0"/>
    <w:rsid w:val="00254FAC"/>
    <w:rsid w:val="002A0072"/>
    <w:rsid w:val="002B42D6"/>
    <w:rsid w:val="00305E08"/>
    <w:rsid w:val="00322AB8"/>
    <w:rsid w:val="00334534"/>
    <w:rsid w:val="00342872"/>
    <w:rsid w:val="003555DA"/>
    <w:rsid w:val="003562A5"/>
    <w:rsid w:val="00381A50"/>
    <w:rsid w:val="003A1C4B"/>
    <w:rsid w:val="003B5A9D"/>
    <w:rsid w:val="003C5249"/>
    <w:rsid w:val="003E55E9"/>
    <w:rsid w:val="003F4794"/>
    <w:rsid w:val="003F52FA"/>
    <w:rsid w:val="00437018"/>
    <w:rsid w:val="00445A98"/>
    <w:rsid w:val="004B2094"/>
    <w:rsid w:val="005251A2"/>
    <w:rsid w:val="00533A7B"/>
    <w:rsid w:val="00553A19"/>
    <w:rsid w:val="00564524"/>
    <w:rsid w:val="00575842"/>
    <w:rsid w:val="00620508"/>
    <w:rsid w:val="00625A02"/>
    <w:rsid w:val="00632735"/>
    <w:rsid w:val="00634ABF"/>
    <w:rsid w:val="0064110A"/>
    <w:rsid w:val="0064111F"/>
    <w:rsid w:val="00656AE3"/>
    <w:rsid w:val="00674DFC"/>
    <w:rsid w:val="006A0F74"/>
    <w:rsid w:val="006B56B0"/>
    <w:rsid w:val="006C4157"/>
    <w:rsid w:val="006D5A4B"/>
    <w:rsid w:val="006D71AB"/>
    <w:rsid w:val="006E6334"/>
    <w:rsid w:val="007236E6"/>
    <w:rsid w:val="0072724E"/>
    <w:rsid w:val="00735CE4"/>
    <w:rsid w:val="00766B77"/>
    <w:rsid w:val="00766E2D"/>
    <w:rsid w:val="00775A57"/>
    <w:rsid w:val="00791FA8"/>
    <w:rsid w:val="007D393E"/>
    <w:rsid w:val="007F5DFF"/>
    <w:rsid w:val="00831B96"/>
    <w:rsid w:val="00862D4E"/>
    <w:rsid w:val="0088122F"/>
    <w:rsid w:val="008866A7"/>
    <w:rsid w:val="0089746D"/>
    <w:rsid w:val="008A01FC"/>
    <w:rsid w:val="00902E35"/>
    <w:rsid w:val="00946550"/>
    <w:rsid w:val="009819E2"/>
    <w:rsid w:val="0098389F"/>
    <w:rsid w:val="009F55AA"/>
    <w:rsid w:val="00A15292"/>
    <w:rsid w:val="00A15DA9"/>
    <w:rsid w:val="00A61AE9"/>
    <w:rsid w:val="00A85422"/>
    <w:rsid w:val="00A92629"/>
    <w:rsid w:val="00AA5189"/>
    <w:rsid w:val="00AB0D2E"/>
    <w:rsid w:val="00AB7D92"/>
    <w:rsid w:val="00AD3C68"/>
    <w:rsid w:val="00AE0A16"/>
    <w:rsid w:val="00AE1CCD"/>
    <w:rsid w:val="00B11609"/>
    <w:rsid w:val="00B2103E"/>
    <w:rsid w:val="00B22FD6"/>
    <w:rsid w:val="00B279E7"/>
    <w:rsid w:val="00B41F16"/>
    <w:rsid w:val="00B622F8"/>
    <w:rsid w:val="00B650FE"/>
    <w:rsid w:val="00B77CEA"/>
    <w:rsid w:val="00B9591F"/>
    <w:rsid w:val="00BA5EF7"/>
    <w:rsid w:val="00BD6AF6"/>
    <w:rsid w:val="00BF3531"/>
    <w:rsid w:val="00C239E6"/>
    <w:rsid w:val="00C55BB0"/>
    <w:rsid w:val="00C6797B"/>
    <w:rsid w:val="00C67F36"/>
    <w:rsid w:val="00C83DC7"/>
    <w:rsid w:val="00CB40F4"/>
    <w:rsid w:val="00CB6BC6"/>
    <w:rsid w:val="00CD70A9"/>
    <w:rsid w:val="00CF7A00"/>
    <w:rsid w:val="00D661A7"/>
    <w:rsid w:val="00D6740A"/>
    <w:rsid w:val="00DD368C"/>
    <w:rsid w:val="00DE7429"/>
    <w:rsid w:val="00E32C8A"/>
    <w:rsid w:val="00E5568A"/>
    <w:rsid w:val="00E62C29"/>
    <w:rsid w:val="00EB46FD"/>
    <w:rsid w:val="00ED30F7"/>
    <w:rsid w:val="00EE062A"/>
    <w:rsid w:val="00F01320"/>
    <w:rsid w:val="00F72BA0"/>
    <w:rsid w:val="00F86FA9"/>
    <w:rsid w:val="00FB1CE9"/>
    <w:rsid w:val="00FD13C8"/>
    <w:rsid w:val="00FE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0C99A"/>
  <w15:docId w15:val="{57973477-24B5-4D31-B166-16091329B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5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4FA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251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4627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  <w:rPr>
      <w:sz w:val="24"/>
    </w:rPr>
  </w:style>
  <w:style w:type="character" w:styleId="a4">
    <w:name w:val="Hyperlink"/>
    <w:uiPriority w:val="99"/>
    <w:rPr>
      <w:color w:val="0000FF"/>
      <w:sz w:val="24"/>
      <w:u w:val="single"/>
    </w:rPr>
  </w:style>
  <w:style w:type="table" w:styleId="11">
    <w:name w:val="Table Simple 1"/>
    <w:basedOn w:val="a1"/>
    <w:rPr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rsid w:val="00046275"/>
    <w:rPr>
      <w:b/>
      <w:bCs/>
      <w:sz w:val="36"/>
      <w:szCs w:val="36"/>
    </w:rPr>
  </w:style>
  <w:style w:type="paragraph" w:styleId="a5">
    <w:name w:val="Normal (Web)"/>
    <w:basedOn w:val="a"/>
    <w:uiPriority w:val="99"/>
    <w:unhideWhenUsed/>
    <w:rsid w:val="0004627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251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feeds-pagenavigationicon">
    <w:name w:val="feeds-page__navigation_icon"/>
    <w:basedOn w:val="a0"/>
    <w:rsid w:val="0088122F"/>
  </w:style>
  <w:style w:type="character" w:customStyle="1" w:styleId="feeds-pagenavigationtooltip">
    <w:name w:val="feeds-page__navigation_tooltip"/>
    <w:basedOn w:val="a0"/>
    <w:rsid w:val="0088122F"/>
  </w:style>
  <w:style w:type="character" w:customStyle="1" w:styleId="apple-converted-space">
    <w:name w:val="apple-converted-space"/>
    <w:basedOn w:val="a0"/>
    <w:rsid w:val="00DE7429"/>
  </w:style>
  <w:style w:type="character" w:customStyle="1" w:styleId="b">
    <w:name w:val="b"/>
    <w:basedOn w:val="a0"/>
    <w:rsid w:val="00305E08"/>
  </w:style>
  <w:style w:type="character" w:customStyle="1" w:styleId="nobr">
    <w:name w:val="nobr"/>
    <w:basedOn w:val="a0"/>
    <w:rsid w:val="00B279E7"/>
  </w:style>
  <w:style w:type="character" w:styleId="a6">
    <w:name w:val="FollowedHyperlink"/>
    <w:basedOn w:val="a0"/>
    <w:uiPriority w:val="99"/>
    <w:semiHidden/>
    <w:unhideWhenUsed/>
    <w:rsid w:val="000D1A9B"/>
    <w:rPr>
      <w:color w:val="954F72" w:themeColor="followedHyperlink"/>
      <w:u w:val="single"/>
    </w:rPr>
  </w:style>
  <w:style w:type="character" w:styleId="a7">
    <w:name w:val="Unresolved Mention"/>
    <w:basedOn w:val="a0"/>
    <w:uiPriority w:val="99"/>
    <w:semiHidden/>
    <w:unhideWhenUsed/>
    <w:rsid w:val="003E55E9"/>
    <w:rPr>
      <w:color w:val="605E5C"/>
      <w:shd w:val="clear" w:color="auto" w:fill="E1DFDD"/>
    </w:rPr>
  </w:style>
  <w:style w:type="character" w:customStyle="1" w:styleId="f">
    <w:name w:val="f"/>
    <w:basedOn w:val="a0"/>
    <w:rsid w:val="00766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0723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543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263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2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6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7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78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214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640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995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4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87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1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051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5151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221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43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08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5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827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497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587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153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63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2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9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23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1592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566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791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756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9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1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2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835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654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4774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490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7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4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9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070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9096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13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1019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9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3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3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202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098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386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3311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14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7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8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4251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938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961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353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5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2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1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0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940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5933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25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8674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5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07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0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971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755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338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9329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83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4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8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8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7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7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58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2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4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2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1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8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0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85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2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9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19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62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7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2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351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8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573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476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901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050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3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1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9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80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0977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94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890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205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9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5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7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681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813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169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044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7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3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2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8994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5106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86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306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3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31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49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00130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77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07942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5239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04843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1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6891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204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315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2266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5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3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2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1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1409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480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696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340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3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1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64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3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2640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168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39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674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1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6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876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05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3546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811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4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44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9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0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926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93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539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594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3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6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7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30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90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106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30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2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1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8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58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8710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55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37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870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32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5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525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018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506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9650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6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8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37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7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232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0208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13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049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1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2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8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4716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549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80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026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5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17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24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7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1046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74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499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199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7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9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45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9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9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48426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27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76767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66004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191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00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0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92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22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9236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393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37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781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8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6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0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9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0191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660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377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313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8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7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455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507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262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789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7550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069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2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50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72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0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Черемисина Дарья Сергеевна</dc:creator>
  <cp:lastModifiedBy>Microsoft Office User</cp:lastModifiedBy>
  <cp:revision>2</cp:revision>
  <dcterms:created xsi:type="dcterms:W3CDTF">2022-06-26T05:48:00Z</dcterms:created>
  <dcterms:modified xsi:type="dcterms:W3CDTF">2022-06-26T05:48:00Z</dcterms:modified>
</cp:coreProperties>
</file>