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0160" w14:textId="3CF45FD7" w:rsidR="00B279E7" w:rsidRPr="00B279E7" w:rsidRDefault="00B279E7" w:rsidP="00B279E7">
      <w:pPr>
        <w:jc w:val="both"/>
        <w:rPr>
          <w:color w:val="000000" w:themeColor="text1"/>
          <w:sz w:val="28"/>
          <w:szCs w:val="28"/>
        </w:rPr>
      </w:pPr>
      <w:r w:rsidRPr="00B279E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Внимание! На портале </w:t>
      </w:r>
      <w:proofErr w:type="spellStart"/>
      <w:r w:rsidRPr="00B279E7">
        <w:rPr>
          <w:b/>
          <w:bCs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B279E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начался досрочный прием заявлений для оформления новых выплат на детей от 8 до 17 лет</w:t>
      </w:r>
    </w:p>
    <w:p w14:paraId="61F2D26E" w14:textId="5CCBA58D" w:rsidR="00334534" w:rsidRPr="00B279E7" w:rsidRDefault="00334534" w:rsidP="0033453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2EAF2EC4" w14:textId="500FF92A" w:rsidR="00B279E7" w:rsidRPr="00B279E7" w:rsidRDefault="00B279E7" w:rsidP="00B279E7">
      <w:pPr>
        <w:spacing w:line="288" w:lineRule="atLeast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 xml:space="preserve">        Согласно информации</w:t>
      </w:r>
      <w:r w:rsidRPr="00B279E7">
        <w:rPr>
          <w:color w:val="000000" w:themeColor="text1"/>
          <w:sz w:val="28"/>
          <w:szCs w:val="28"/>
        </w:rPr>
        <w:t xml:space="preserve"> </w:t>
      </w:r>
      <w:proofErr w:type="spellStart"/>
      <w:r w:rsidRPr="00B279E7">
        <w:rPr>
          <w:color w:val="000000" w:themeColor="text1"/>
          <w:sz w:val="28"/>
          <w:szCs w:val="28"/>
        </w:rPr>
        <w:t>Минцифры</w:t>
      </w:r>
      <w:proofErr w:type="spellEnd"/>
      <w:r w:rsidRPr="00B279E7">
        <w:rPr>
          <w:color w:val="000000" w:themeColor="text1"/>
          <w:sz w:val="28"/>
          <w:szCs w:val="28"/>
        </w:rPr>
        <w:t xml:space="preserve"> России от 26.04.2022</w:t>
      </w:r>
      <w:r w:rsidRPr="00B279E7">
        <w:rPr>
          <w:color w:val="000000" w:themeColor="text1"/>
          <w:sz w:val="28"/>
          <w:szCs w:val="28"/>
        </w:rPr>
        <w:t xml:space="preserve"> портал </w:t>
      </w:r>
      <w:proofErr w:type="spellStart"/>
      <w:r w:rsidRPr="00B279E7">
        <w:rPr>
          <w:color w:val="000000" w:themeColor="text1"/>
          <w:sz w:val="28"/>
          <w:szCs w:val="28"/>
        </w:rPr>
        <w:t>Госуслуг</w:t>
      </w:r>
      <w:proofErr w:type="spellEnd"/>
      <w:r w:rsidRPr="00B279E7">
        <w:rPr>
          <w:color w:val="000000" w:themeColor="text1"/>
          <w:sz w:val="28"/>
          <w:szCs w:val="28"/>
        </w:rPr>
        <w:t xml:space="preserve"> </w:t>
      </w:r>
      <w:r w:rsidRPr="00B279E7">
        <w:rPr>
          <w:color w:val="000000" w:themeColor="text1"/>
          <w:sz w:val="28"/>
          <w:szCs w:val="28"/>
        </w:rPr>
        <w:t>заранее прим</w:t>
      </w:r>
      <w:r w:rsidRPr="00B279E7">
        <w:rPr>
          <w:color w:val="000000" w:themeColor="text1"/>
          <w:sz w:val="28"/>
          <w:szCs w:val="28"/>
        </w:rPr>
        <w:t>ет</w:t>
      </w:r>
      <w:r w:rsidRPr="00B279E7">
        <w:rPr>
          <w:color w:val="000000" w:themeColor="text1"/>
          <w:sz w:val="28"/>
          <w:szCs w:val="28"/>
        </w:rPr>
        <w:t xml:space="preserve"> заявления по выплате на детей от 8 до 17 лет</w:t>
      </w:r>
      <w:r w:rsidRPr="00B279E7">
        <w:rPr>
          <w:color w:val="000000" w:themeColor="text1"/>
          <w:sz w:val="28"/>
          <w:szCs w:val="28"/>
        </w:rPr>
        <w:t xml:space="preserve">. </w:t>
      </w:r>
    </w:p>
    <w:p w14:paraId="2981C7BB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 xml:space="preserve">На </w:t>
      </w:r>
      <w:proofErr w:type="spellStart"/>
      <w:r w:rsidRPr="00B279E7">
        <w:rPr>
          <w:color w:val="000000" w:themeColor="text1"/>
          <w:sz w:val="28"/>
          <w:szCs w:val="28"/>
        </w:rPr>
        <w:t>Госуслугах</w:t>
      </w:r>
      <w:proofErr w:type="spellEnd"/>
      <w:r w:rsidRPr="00B279E7">
        <w:rPr>
          <w:color w:val="000000" w:themeColor="text1"/>
          <w:sz w:val="28"/>
          <w:szCs w:val="28"/>
        </w:rPr>
        <w:t xml:space="preserve"> начался досрочный прием заявлений для оформления новых выплат на детей от 8 до 17 лет. С 26 апреля родители могут заполнить и отправить заявки на портале, а 1 мая они будут автоматически направлены в ПФР.</w:t>
      </w:r>
    </w:p>
    <w:p w14:paraId="72D81A96" w14:textId="79275076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 xml:space="preserve">Новая выплата была установлена </w:t>
      </w:r>
      <w:r>
        <w:rPr>
          <w:color w:val="000000" w:themeColor="text1"/>
          <w:sz w:val="28"/>
          <w:szCs w:val="28"/>
        </w:rPr>
        <w:t>Указом Президента РФ</w:t>
      </w:r>
      <w:r w:rsidRPr="00B279E7">
        <w:rPr>
          <w:rStyle w:val="apple-converted-space"/>
          <w:color w:val="000000" w:themeColor="text1"/>
          <w:sz w:val="28"/>
          <w:szCs w:val="28"/>
        </w:rPr>
        <w:t> </w:t>
      </w:r>
      <w:r w:rsidRPr="00B279E7">
        <w:rPr>
          <w:color w:val="000000" w:themeColor="text1"/>
          <w:sz w:val="28"/>
          <w:szCs w:val="28"/>
        </w:rPr>
        <w:t>31 марта 2022 года. Для семей с детьми от 8 до 17 лет уже существует</w:t>
      </w:r>
      <w:r w:rsidRPr="00B279E7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B279E7">
          <w:rPr>
            <w:rStyle w:val="a4"/>
            <w:color w:val="000000" w:themeColor="text1"/>
            <w:sz w:val="28"/>
            <w:szCs w:val="28"/>
            <w:u w:val="none"/>
          </w:rPr>
          <w:t>пособие</w:t>
        </w:r>
      </w:hyperlink>
      <w:r w:rsidRPr="00B279E7">
        <w:rPr>
          <w:color w:val="000000" w:themeColor="text1"/>
          <w:sz w:val="28"/>
          <w:szCs w:val="28"/>
        </w:rPr>
        <w:t>, введенное в 2021 году, но его можно получить, только если ребенка воспитывает единственный родитель или были назначены алименты. На новую выплату можно претендовать при следующих условиях:</w:t>
      </w:r>
    </w:p>
    <w:p w14:paraId="6780DB89" w14:textId="58311478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 xml:space="preserve">- у ребенка есть </w:t>
      </w:r>
      <w:r w:rsidRPr="00B279E7">
        <w:rPr>
          <w:color w:val="000000" w:themeColor="text1"/>
          <w:sz w:val="28"/>
          <w:szCs w:val="28"/>
        </w:rPr>
        <w:t>российское гражданство,</w:t>
      </w:r>
      <w:r w:rsidRPr="00B279E7">
        <w:rPr>
          <w:color w:val="000000" w:themeColor="text1"/>
          <w:sz w:val="28"/>
          <w:szCs w:val="28"/>
        </w:rPr>
        <w:t xml:space="preserve"> и он живет в России;</w:t>
      </w:r>
    </w:p>
    <w:p w14:paraId="5572F81A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ребенку уже исполнилось 8 лет, но еще не исполнилось 17;</w:t>
      </w:r>
    </w:p>
    <w:p w14:paraId="36A4D569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заявление подает один из родителей или законный представитель с российским гражданством и постоянным проживанием в России;</w:t>
      </w:r>
    </w:p>
    <w:p w14:paraId="6C9C006C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среднедушевой доход семьи - не более прожиточного минимума на душу населения в регионе. Учитываются доходы за 12 месяцев, предшествующих 4 месяцам до месяца обращения;</w:t>
      </w:r>
    </w:p>
    <w:p w14:paraId="37C922ED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имущество семьи не более установленного перечня;</w:t>
      </w:r>
    </w:p>
    <w:p w14:paraId="3A4DA2F5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взрослые члены семьи в расчетном периоде имели доход или уважительную причину его отсутствия (статус безработного (учитывается период до 6 месяцев), уход за ребенком до 3 лет, беременность и т.д.).</w:t>
      </w:r>
    </w:p>
    <w:p w14:paraId="4F716812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Размер выплат рассчитывается индивидуально, исходя из дохода семьи, и составляет 50, 75 или 100% прожиточного минимума для детей, установленного в регионе.</w:t>
      </w:r>
    </w:p>
    <w:p w14:paraId="4CB256ED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Даже если родитель уже получает пособие на детей от 8 до 17 лет, он все равно может подать новое</w:t>
      </w:r>
      <w:r w:rsidRPr="00B279E7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B279E7">
          <w:rPr>
            <w:rStyle w:val="a4"/>
            <w:color w:val="000000" w:themeColor="text1"/>
            <w:sz w:val="28"/>
            <w:szCs w:val="28"/>
            <w:u w:val="none"/>
          </w:rPr>
          <w:t>заявление</w:t>
        </w:r>
      </w:hyperlink>
      <w:r w:rsidRPr="00B279E7">
        <w:rPr>
          <w:rStyle w:val="apple-converted-space"/>
          <w:color w:val="000000" w:themeColor="text1"/>
          <w:sz w:val="28"/>
          <w:szCs w:val="28"/>
        </w:rPr>
        <w:t> </w:t>
      </w:r>
      <w:r w:rsidRPr="00B279E7">
        <w:rPr>
          <w:color w:val="000000" w:themeColor="text1"/>
          <w:sz w:val="28"/>
          <w:szCs w:val="28"/>
        </w:rPr>
        <w:t>и перейти на новую выплату. Если семейный доход снизился, выплаты могут быть пересмотрены в сторону увеличения, и тогда назначат новое пособие. В сторону уменьшения выплаты пересмотреть не могут. Если по новой выплате ведомство вынесет отказ, семья продолжит получать ранее назначенное пособие.</w:t>
      </w:r>
    </w:p>
    <w:p w14:paraId="70BD9A83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 xml:space="preserve">Большинство данных, необходимых для заполнения заявления, автоматически подтягивается в форму из личного кабинета на </w:t>
      </w:r>
      <w:proofErr w:type="spellStart"/>
      <w:r w:rsidRPr="00B279E7">
        <w:rPr>
          <w:color w:val="000000" w:themeColor="text1"/>
          <w:sz w:val="28"/>
          <w:szCs w:val="28"/>
        </w:rPr>
        <w:t>Госуслугах</w:t>
      </w:r>
      <w:proofErr w:type="spellEnd"/>
      <w:r w:rsidRPr="00B279E7">
        <w:rPr>
          <w:color w:val="000000" w:themeColor="text1"/>
          <w:sz w:val="28"/>
          <w:szCs w:val="28"/>
        </w:rPr>
        <w:t>. Нужно только проверить их актуальность.</w:t>
      </w:r>
    </w:p>
    <w:p w14:paraId="34DD7A51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В форме указываются:</w:t>
      </w:r>
    </w:p>
    <w:p w14:paraId="2FAA5077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паспортные данные;</w:t>
      </w:r>
    </w:p>
    <w:p w14:paraId="33DDB34F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СНИЛС;</w:t>
      </w:r>
    </w:p>
    <w:p w14:paraId="5B349B84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адрес;</w:t>
      </w:r>
    </w:p>
    <w:p w14:paraId="0C3EEB2D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телефон и почта;</w:t>
      </w:r>
    </w:p>
    <w:p w14:paraId="64D0D71E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семейное положение;</w:t>
      </w:r>
    </w:p>
    <w:p w14:paraId="3AD97576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B279E7">
        <w:rPr>
          <w:color w:val="000000" w:themeColor="text1"/>
          <w:sz w:val="28"/>
          <w:szCs w:val="28"/>
        </w:rPr>
        <w:t>- сведения о детях;</w:t>
      </w:r>
    </w:p>
    <w:p w14:paraId="437C085C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B279E7">
        <w:rPr>
          <w:color w:val="000000"/>
          <w:sz w:val="28"/>
          <w:szCs w:val="28"/>
        </w:rPr>
        <w:lastRenderedPageBreak/>
        <w:t>- дополнительная информация, которая может повлиять на оформление выплаты (например, сведения об уходе за нетрудоспособными лицами);</w:t>
      </w:r>
    </w:p>
    <w:p w14:paraId="085978C2" w14:textId="77777777" w:rsidR="00B279E7" w:rsidRPr="00B279E7" w:rsidRDefault="00B279E7" w:rsidP="00B279E7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B279E7">
        <w:rPr>
          <w:color w:val="000000"/>
          <w:sz w:val="28"/>
          <w:szCs w:val="28"/>
        </w:rPr>
        <w:t>- способ получения выплаты (на счет в банке или через почтовое отделение).</w:t>
      </w:r>
    </w:p>
    <w:p w14:paraId="7E337484" w14:textId="7FC5F4A0" w:rsidR="00B279E7" w:rsidRDefault="00B279E7" w:rsidP="00B279E7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большинстве случаев в</w:t>
      </w:r>
      <w:r w:rsidRPr="00B279E7">
        <w:rPr>
          <w:color w:val="000000"/>
          <w:sz w:val="28"/>
          <w:szCs w:val="28"/>
        </w:rPr>
        <w:t xml:space="preserve">ыплата назначается по одному заявлению, без предоставления документов или справок. </w:t>
      </w:r>
    </w:p>
    <w:p w14:paraId="6B7A5AF4" w14:textId="68ED99D5" w:rsidR="00B279E7" w:rsidRPr="00B279E7" w:rsidRDefault="00B279E7" w:rsidP="00B279E7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B279E7">
        <w:rPr>
          <w:color w:val="000000"/>
          <w:sz w:val="28"/>
          <w:szCs w:val="28"/>
        </w:rPr>
        <w:t>Иногда может потребоваться личный визит в ПФР для предоставления оригиналов подтверждающих документов в течение 10 дней после того, как придет уведомление о регистрации заявления. Их список и адрес отделения, которое нужно посетить, будет указан в уведомлении.</w:t>
      </w:r>
    </w:p>
    <w:p w14:paraId="78A7C916" w14:textId="77777777" w:rsidR="00B279E7" w:rsidRDefault="00B279E7" w:rsidP="00B279E7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B279E7">
        <w:rPr>
          <w:color w:val="000000"/>
          <w:sz w:val="28"/>
          <w:szCs w:val="28"/>
        </w:rPr>
        <w:t xml:space="preserve">Срок рассмотрения заявления - 10 рабочих дней. </w:t>
      </w:r>
    </w:p>
    <w:p w14:paraId="5000307C" w14:textId="6846A153" w:rsidR="00B279E7" w:rsidRPr="00B279E7" w:rsidRDefault="00B279E7" w:rsidP="00B279E7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B279E7">
        <w:rPr>
          <w:color w:val="000000"/>
          <w:sz w:val="28"/>
          <w:szCs w:val="28"/>
        </w:rPr>
        <w:t>В отдельных случаях при необходимости он может быть продлен до 30 дней, уведомление об этом придет в личный кабинет пользователю. Если будет принято положительное решение, деньги начнут перечислять в течение пяти рабочих после назначения выплаты.</w:t>
      </w:r>
    </w:p>
    <w:p w14:paraId="67266F91" w14:textId="77777777" w:rsidR="0064110A" w:rsidRDefault="00B279E7" w:rsidP="0064110A">
      <w:pPr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14:paraId="5417647D" w14:textId="37A24464" w:rsidR="00F86FA9" w:rsidRPr="0064110A" w:rsidRDefault="00F86FA9" w:rsidP="0064110A">
      <w:pPr>
        <w:spacing w:line="288" w:lineRule="atLeast"/>
        <w:jc w:val="both"/>
        <w:rPr>
          <w:color w:val="000000"/>
          <w:sz w:val="30"/>
          <w:szCs w:val="30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365683D7" w14:textId="77293E50" w:rsidR="003B5A9D" w:rsidRPr="00674DFC" w:rsidRDefault="00DE7429" w:rsidP="002274E2">
      <w:pPr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6968617C" w14:textId="77777777" w:rsidR="00DE7429" w:rsidRPr="00674DFC" w:rsidRDefault="00DE7429" w:rsidP="002274E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14:paraId="48B43D2B" w14:textId="691AAAE4" w:rsidR="00305E08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3F1AC9BD" w14:textId="01BA3A7F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062BDA7" w14:textId="47128D41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2DC1E270" w14:textId="0218A4C7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067621B7" w14:textId="7CF81E87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5B828F4" w14:textId="1507F661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D83A3A1" w14:textId="6E2940C3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3FA65A9F" w14:textId="6BEF613F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972A5C5" w14:textId="1E4E6863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41074E12" w14:textId="504AD38B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1A24E84" w14:textId="2AAB01AF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7D6C6758" w14:textId="42C593D4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30C50568" w14:textId="116D3502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2597597B" w14:textId="3A508FA9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3FA42747" w14:textId="1783A351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301D09B5" w14:textId="650A2FD5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2D9D85E" w14:textId="0A4E6DC3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7DD57C9F" w14:textId="021AD51B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A6E0B4E" w14:textId="4AB48668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0A9510D0" w14:textId="13B2A48D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475F7669" w14:textId="344E7509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40EC9A69" w14:textId="4FEC7434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3D32C25C" w14:textId="5F572A99" w:rsidR="000A2581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2E0A0DFE" w14:textId="77777777" w:rsidR="000A2581" w:rsidRPr="00674DFC" w:rsidRDefault="000A2581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CF75F2F" w14:textId="77777777" w:rsidR="00B279E7" w:rsidRDefault="00B279E7" w:rsidP="00B279E7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С 26 апреля на портале </w:t>
      </w:r>
      <w:proofErr w:type="spellStart"/>
      <w:r>
        <w:rPr>
          <w:b/>
          <w:bCs/>
          <w:color w:val="000000"/>
          <w:sz w:val="30"/>
          <w:szCs w:val="30"/>
          <w:shd w:val="clear" w:color="auto" w:fill="FFFFFF"/>
        </w:rPr>
        <w:t>Госуслуг</w:t>
      </w:r>
      <w:proofErr w:type="spellEnd"/>
      <w:r>
        <w:rPr>
          <w:b/>
          <w:bCs/>
          <w:color w:val="000000"/>
          <w:sz w:val="30"/>
          <w:szCs w:val="30"/>
          <w:shd w:val="clear" w:color="auto" w:fill="FFFFFF"/>
        </w:rPr>
        <w:t xml:space="preserve"> можно заполнить заявление на ежемесячную выплату на детей от 8 до 17 лет для малообеспеченных семей</w:t>
      </w:r>
    </w:p>
    <w:p w14:paraId="7A3C889A" w14:textId="77777777" w:rsidR="00305E08" w:rsidRPr="00674DFC" w:rsidRDefault="00305E08" w:rsidP="00B279E7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B0BA829" w14:textId="518857BD" w:rsidR="00B279E7" w:rsidRPr="00B279E7" w:rsidRDefault="00B279E7" w:rsidP="00B279E7">
      <w:pPr>
        <w:ind w:firstLine="720"/>
        <w:rPr>
          <w:sz w:val="28"/>
          <w:szCs w:val="28"/>
        </w:rPr>
      </w:pPr>
      <w:r w:rsidRPr="00B279E7">
        <w:rPr>
          <w:color w:val="000000"/>
          <w:sz w:val="28"/>
          <w:szCs w:val="28"/>
          <w:shd w:val="clear" w:color="auto" w:fill="FFFFFF"/>
        </w:rPr>
        <w:t xml:space="preserve">Согласно информации </w:t>
      </w:r>
      <w:r w:rsidRPr="00B279E7">
        <w:rPr>
          <w:color w:val="000000"/>
          <w:sz w:val="28"/>
          <w:szCs w:val="28"/>
          <w:shd w:val="clear" w:color="auto" w:fill="FFFFFF"/>
        </w:rPr>
        <w:t xml:space="preserve">Минтруда России от 26.04.2022 </w:t>
      </w:r>
      <w:r w:rsidRPr="00B279E7">
        <w:rPr>
          <w:color w:val="000000"/>
          <w:sz w:val="28"/>
          <w:szCs w:val="28"/>
          <w:shd w:val="clear" w:color="auto" w:fill="FFFFFF"/>
        </w:rPr>
        <w:t>ф</w:t>
      </w:r>
      <w:r w:rsidRPr="00B279E7">
        <w:rPr>
          <w:color w:val="000000"/>
          <w:sz w:val="28"/>
          <w:szCs w:val="28"/>
          <w:shd w:val="clear" w:color="auto" w:fill="FFFFFF"/>
        </w:rPr>
        <w:t>орма для заявлений на выплату на детей от 8 до 17 лет открыта досрочно</w:t>
      </w:r>
      <w:r w:rsidRPr="00B279E7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10DAD570" w14:textId="769AC613" w:rsidR="00B279E7" w:rsidRPr="00B279E7" w:rsidRDefault="00B279E7" w:rsidP="00B279E7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B279E7">
        <w:rPr>
          <w:color w:val="000000"/>
          <w:sz w:val="28"/>
          <w:szCs w:val="28"/>
        </w:rPr>
        <w:t xml:space="preserve">Все заявления, которые родители заполнят в период с 26 по 30 апреля, будут приняты к рассмотрению Пенсионным фондом в общем порядке - то есть, с 1 мая. </w:t>
      </w:r>
    </w:p>
    <w:p w14:paraId="363AD393" w14:textId="77777777" w:rsidR="00B279E7" w:rsidRPr="00B279E7" w:rsidRDefault="00B279E7" w:rsidP="00B279E7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B279E7">
        <w:rPr>
          <w:color w:val="000000"/>
          <w:sz w:val="28"/>
          <w:szCs w:val="28"/>
        </w:rPr>
        <w:t>Пособие рассчитывается с 1 апреля, вне зависимости от того, когда именно обратилась семья - в апреле или в мае или даже в июне или июле. Семьям, которые получат выплаты в мае, будет выплачено сразу за два месяца - за апрель и за май. Семьям, которые получат выплаты в июне, поступят средства за 3 месяца - апрель, май и июнь.</w:t>
      </w:r>
    </w:p>
    <w:p w14:paraId="09D3767D" w14:textId="77777777" w:rsidR="00B279E7" w:rsidRPr="00B279E7" w:rsidRDefault="00B279E7" w:rsidP="00B279E7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B279E7">
        <w:rPr>
          <w:color w:val="000000"/>
          <w:sz w:val="28"/>
          <w:szCs w:val="28"/>
        </w:rPr>
        <w:t>Размер пособия составит 50, 75 или 100% регионального прожиточного минимума на детей. При этом: - 50% - базовый размер выплаты; - 75% назначается в том случае, если при назначении базового размера среднедушевой доход семьи меньше прожиточного минимума; - 100% - если при назначении пособия в размере 75% регионального прожиточного минимума на ребенка уровень среднедушевой доход семьи меньше прожиточного минимума.</w:t>
      </w:r>
    </w:p>
    <w:p w14:paraId="107542D9" w14:textId="77777777" w:rsidR="00B279E7" w:rsidRPr="00B279E7" w:rsidRDefault="00B279E7" w:rsidP="00B279E7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B279E7">
        <w:rPr>
          <w:color w:val="000000"/>
          <w:sz w:val="28"/>
          <w:szCs w:val="28"/>
        </w:rPr>
        <w:t>Если в семье, которая проходит комплексную оценку нуждаемости, несколько детей в возрасте от 8 до 17 лет, то пособие назначается на каждого из них.</w:t>
      </w:r>
    </w:p>
    <w:p w14:paraId="1A932BE0" w14:textId="77777777" w:rsidR="00305E08" w:rsidRPr="00B279E7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07E7CF2" w14:textId="77777777" w:rsidR="0064110A" w:rsidRPr="0064110A" w:rsidRDefault="0064110A" w:rsidP="0064110A">
      <w:pPr>
        <w:spacing w:line="288" w:lineRule="atLeast"/>
        <w:jc w:val="both"/>
        <w:rPr>
          <w:color w:val="000000"/>
          <w:sz w:val="30"/>
          <w:szCs w:val="30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77117DCE" w14:textId="6F8C46AC" w:rsidR="00305E08" w:rsidRPr="00674DFC" w:rsidRDefault="0064110A" w:rsidP="0064110A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674DFC">
        <w:rPr>
          <w:color w:val="000000" w:themeColor="text1"/>
          <w:sz w:val="28"/>
          <w:szCs w:val="28"/>
        </w:rPr>
        <w:t>младший советник юстиции                                                               Ю.А. Малахова</w:t>
      </w:r>
    </w:p>
    <w:p w14:paraId="17DF7C35" w14:textId="77777777" w:rsidR="0064110A" w:rsidRDefault="0064110A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F05EA00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823C561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B837D38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30252C2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FA781EA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ECCC638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3B51AE29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71A3783D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89DB981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754765F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90C9E48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2CB6A55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7A9DA3F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ECB7CED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7A4398E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D23FD20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0955081" w14:textId="77777777" w:rsidR="000A2581" w:rsidRDefault="000A2581" w:rsidP="0064110A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D69FF9C" w14:textId="08B27092" w:rsidR="0064110A" w:rsidRDefault="0064110A" w:rsidP="0064110A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t>О каждом случае проникновения сотрудника полиции в жилое помещение в отсутствие его собственника либо проживающих там граждан, последние должны быть проинформированы об этом в возможно короткий срок, но не позднее 24 часов с момента проникновения</w:t>
      </w:r>
    </w:p>
    <w:p w14:paraId="269AF3B1" w14:textId="233E22E8" w:rsidR="00305E08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2A05D5D2" w14:textId="3C22E6BC" w:rsidR="0064110A" w:rsidRDefault="0064110A" w:rsidP="0064110A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4110A">
        <w:rPr>
          <w:color w:val="000000"/>
          <w:sz w:val="28"/>
          <w:szCs w:val="28"/>
        </w:rPr>
        <w:t xml:space="preserve">С 06.05.2022 вступит в действие приказ </w:t>
      </w:r>
      <w:r w:rsidRPr="0064110A">
        <w:rPr>
          <w:color w:val="000000"/>
          <w:sz w:val="28"/>
          <w:szCs w:val="28"/>
        </w:rPr>
        <w:t xml:space="preserve">МВД России от 03.02.2022 </w:t>
      </w:r>
      <w:r>
        <w:rPr>
          <w:color w:val="000000"/>
          <w:sz w:val="28"/>
          <w:szCs w:val="28"/>
        </w:rPr>
        <w:t>№</w:t>
      </w:r>
      <w:r w:rsidRPr="0064110A">
        <w:rPr>
          <w:color w:val="000000"/>
          <w:sz w:val="28"/>
          <w:szCs w:val="28"/>
        </w:rPr>
        <w:t xml:space="preserve"> 90</w:t>
      </w:r>
      <w:r>
        <w:rPr>
          <w:color w:val="000000"/>
          <w:sz w:val="28"/>
          <w:szCs w:val="28"/>
        </w:rPr>
        <w:t xml:space="preserve"> «</w:t>
      </w:r>
      <w:r w:rsidRPr="0064110A">
        <w:rPr>
          <w:color w:val="000000"/>
          <w:sz w:val="28"/>
          <w:szCs w:val="28"/>
        </w:rPr>
        <w:t>Об утверждении Порядка информирования полицией собственника жилого помещения и (или) проживающих там граждан о случае проникновения сотрудника полиции в жилое помещение, если такое проникновение было осуществлено в их отсутствие</w:t>
      </w:r>
      <w:r>
        <w:rPr>
          <w:color w:val="000000"/>
          <w:sz w:val="28"/>
          <w:szCs w:val="28"/>
        </w:rPr>
        <w:t xml:space="preserve">». </w:t>
      </w:r>
    </w:p>
    <w:p w14:paraId="31A7C7EF" w14:textId="14008567" w:rsidR="0064110A" w:rsidRDefault="0064110A" w:rsidP="0064110A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 приказу п</w:t>
      </w:r>
      <w:r>
        <w:rPr>
          <w:color w:val="000000"/>
          <w:sz w:val="30"/>
          <w:szCs w:val="30"/>
        </w:rPr>
        <w:t>олиция информирует собственника и (или) проживающих граждан путем вручения или направления уведомления о проникновении (за исключением вручения уведомления в ночное время).</w:t>
      </w:r>
    </w:p>
    <w:p w14:paraId="0CADE34F" w14:textId="77777777" w:rsidR="0064110A" w:rsidRDefault="0064110A" w:rsidP="0064110A">
      <w:pPr>
        <w:spacing w:line="288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Приводится перечень сведений, которые должно содержать уведомление, а также порядок его вручения либо направления.</w:t>
      </w:r>
    </w:p>
    <w:p w14:paraId="21FA8048" w14:textId="77777777" w:rsidR="0064110A" w:rsidRPr="0064110A" w:rsidRDefault="0064110A" w:rsidP="0064110A">
      <w:pPr>
        <w:spacing w:line="288" w:lineRule="atLeast"/>
        <w:jc w:val="both"/>
        <w:rPr>
          <w:color w:val="000000"/>
          <w:sz w:val="28"/>
          <w:szCs w:val="28"/>
        </w:rPr>
      </w:pPr>
    </w:p>
    <w:p w14:paraId="73ACC2B6" w14:textId="77777777" w:rsidR="0064110A" w:rsidRPr="0064110A" w:rsidRDefault="0064110A" w:rsidP="0064110A">
      <w:pPr>
        <w:spacing w:line="288" w:lineRule="atLeast"/>
        <w:jc w:val="both"/>
        <w:rPr>
          <w:color w:val="000000"/>
          <w:sz w:val="30"/>
          <w:szCs w:val="30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01456D9A" w14:textId="45B6A891" w:rsidR="00674DFC" w:rsidRPr="0064110A" w:rsidRDefault="0064110A" w:rsidP="0064110A">
      <w:pPr>
        <w:spacing w:line="288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74DFC">
        <w:rPr>
          <w:color w:val="000000" w:themeColor="text1"/>
          <w:sz w:val="28"/>
          <w:szCs w:val="28"/>
        </w:rPr>
        <w:t>младший советник юстиции                                                               Ю.А. Малахова</w:t>
      </w:r>
    </w:p>
    <w:p w14:paraId="30D760B2" w14:textId="0B6DA49C" w:rsidR="007236E6" w:rsidRDefault="007236E6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0850B7A9" w14:textId="1BA290B5" w:rsidR="0064110A" w:rsidRDefault="0064110A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5D1AFB05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FC8F581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7A0F1B8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8FA2B60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B0CDEA1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1B62CD2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5108560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5861E02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D2C5D6E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80CB161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7C5797F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818D9D5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DF45DFC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0C5B076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F901BA5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C7DE6E9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4C22586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9E877EC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57054B8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87316FB" w14:textId="77777777" w:rsidR="000A2581" w:rsidRDefault="000A2581" w:rsidP="0064110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C3355A3" w14:textId="316EF328" w:rsidR="0064110A" w:rsidRPr="00254FAC" w:rsidRDefault="0064110A" w:rsidP="0064110A">
      <w:pPr>
        <w:jc w:val="both"/>
        <w:rPr>
          <w:sz w:val="28"/>
          <w:szCs w:val="28"/>
        </w:rPr>
      </w:pPr>
      <w:r w:rsidRPr="00254FA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 вскрытии полицией транспортного средства в отсутствие собственника, он должен быть проинформирован об этом в возможно короткий срок, но не позднее 24 часов с момента вскрытия</w:t>
      </w:r>
    </w:p>
    <w:p w14:paraId="46964014" w14:textId="348BAEA6" w:rsidR="0064110A" w:rsidRPr="00254FAC" w:rsidRDefault="0064110A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52E99A1D" w14:textId="0AEF28E5" w:rsidR="0064110A" w:rsidRPr="00254FAC" w:rsidRDefault="0064110A" w:rsidP="0064110A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254FAC">
        <w:rPr>
          <w:color w:val="000000"/>
          <w:sz w:val="28"/>
          <w:szCs w:val="28"/>
        </w:rPr>
        <w:t xml:space="preserve">С 06.05.2022 вступит в действие приказ </w:t>
      </w:r>
      <w:r w:rsidRPr="00254FAC">
        <w:rPr>
          <w:color w:val="000000"/>
          <w:sz w:val="28"/>
          <w:szCs w:val="28"/>
        </w:rPr>
        <w:t xml:space="preserve">МВД России от 03.02.2022 </w:t>
      </w:r>
      <w:r w:rsidRPr="00254FAC">
        <w:rPr>
          <w:color w:val="000000"/>
          <w:sz w:val="28"/>
          <w:szCs w:val="28"/>
        </w:rPr>
        <w:t>№</w:t>
      </w:r>
      <w:r w:rsidRPr="00254FAC">
        <w:rPr>
          <w:color w:val="000000"/>
          <w:sz w:val="28"/>
          <w:szCs w:val="28"/>
        </w:rPr>
        <w:t xml:space="preserve"> 91</w:t>
      </w:r>
      <w:r w:rsidRPr="00254FAC">
        <w:rPr>
          <w:color w:val="000000"/>
          <w:sz w:val="28"/>
          <w:szCs w:val="28"/>
        </w:rPr>
        <w:t xml:space="preserve"> «</w:t>
      </w:r>
      <w:r w:rsidRPr="00254FAC">
        <w:rPr>
          <w:color w:val="000000"/>
          <w:sz w:val="28"/>
          <w:szCs w:val="28"/>
        </w:rPr>
        <w:t>Об утверждении Порядка информирования полицией собственника транспортного средства о вскрытии сотрудником полиции транспортного средства, если такое вскрытие было осуществлено в его отсутствие</w:t>
      </w:r>
      <w:r w:rsidRPr="00254FAC">
        <w:rPr>
          <w:color w:val="000000"/>
          <w:sz w:val="28"/>
          <w:szCs w:val="28"/>
        </w:rPr>
        <w:t xml:space="preserve">». </w:t>
      </w:r>
    </w:p>
    <w:p w14:paraId="0A0BFE0A" w14:textId="483B65C5" w:rsidR="00254FAC" w:rsidRPr="00254FAC" w:rsidRDefault="0064110A" w:rsidP="00254FAC">
      <w:pPr>
        <w:spacing w:line="288" w:lineRule="atLeast"/>
        <w:jc w:val="both"/>
        <w:rPr>
          <w:color w:val="000000"/>
          <w:sz w:val="28"/>
          <w:szCs w:val="28"/>
        </w:rPr>
      </w:pPr>
      <w:r w:rsidRPr="00254FAC">
        <w:rPr>
          <w:color w:val="000000" w:themeColor="text1"/>
          <w:sz w:val="28"/>
          <w:szCs w:val="28"/>
        </w:rPr>
        <w:t xml:space="preserve"> </w:t>
      </w:r>
      <w:r w:rsidR="00254FAC">
        <w:rPr>
          <w:color w:val="000000" w:themeColor="text1"/>
          <w:sz w:val="28"/>
          <w:szCs w:val="28"/>
        </w:rPr>
        <w:tab/>
      </w:r>
      <w:r w:rsidRPr="00254FAC">
        <w:rPr>
          <w:color w:val="000000" w:themeColor="text1"/>
          <w:sz w:val="28"/>
          <w:szCs w:val="28"/>
        </w:rPr>
        <w:t xml:space="preserve">Согласно приказу </w:t>
      </w:r>
      <w:r w:rsidR="00254FAC" w:rsidRPr="00254FAC">
        <w:rPr>
          <w:color w:val="000000"/>
          <w:sz w:val="28"/>
          <w:szCs w:val="28"/>
        </w:rPr>
        <w:t>п</w:t>
      </w:r>
      <w:r w:rsidR="00254FAC" w:rsidRPr="00254FAC">
        <w:rPr>
          <w:color w:val="000000"/>
          <w:sz w:val="28"/>
          <w:szCs w:val="28"/>
        </w:rPr>
        <w:t>олиция информирует собственника путем вручения или направления уведомления о вскрытии (за исключением вручения уведомления в ночное время).</w:t>
      </w:r>
    </w:p>
    <w:p w14:paraId="091D845A" w14:textId="77777777" w:rsidR="00254FAC" w:rsidRPr="00254FAC" w:rsidRDefault="00254FAC" w:rsidP="00254FA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254FAC">
        <w:rPr>
          <w:color w:val="000000"/>
          <w:sz w:val="28"/>
          <w:szCs w:val="28"/>
        </w:rPr>
        <w:t>Установлен перечень сведений, которые должны быть указаны в уведомлении, определен порядок его вручения либо направления посредством почтовой связи, факсимильной связи, телефонограммы, а также с использованием иных средств связи и доставки, позволяющих достоверно установить факт направления уведомления.</w:t>
      </w:r>
    </w:p>
    <w:p w14:paraId="6DB7E8CC" w14:textId="501CED42" w:rsidR="0064110A" w:rsidRDefault="0064110A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6856D425" w14:textId="77777777" w:rsidR="00254FAC" w:rsidRPr="0064110A" w:rsidRDefault="00254FAC" w:rsidP="00254FAC">
      <w:pPr>
        <w:spacing w:line="288" w:lineRule="atLeast"/>
        <w:jc w:val="both"/>
        <w:rPr>
          <w:color w:val="000000"/>
          <w:sz w:val="30"/>
          <w:szCs w:val="30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00C6DE9D" w14:textId="6326563B" w:rsidR="00254FAC" w:rsidRDefault="00254FAC" w:rsidP="00254FAC">
      <w:pPr>
        <w:ind w:right="-91"/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>младший советник юстиции                                                               Ю.А. Малахова</w:t>
      </w:r>
    </w:p>
    <w:p w14:paraId="09CF27FF" w14:textId="77777777" w:rsidR="00254FAC" w:rsidRDefault="00254FAC" w:rsidP="00254FAC">
      <w:pPr>
        <w:rPr>
          <w:color w:val="000000"/>
          <w:sz w:val="30"/>
          <w:szCs w:val="30"/>
          <w:shd w:val="clear" w:color="auto" w:fill="FFFFFF"/>
        </w:rPr>
      </w:pPr>
    </w:p>
    <w:p w14:paraId="483B4584" w14:textId="77777777" w:rsidR="00254FAC" w:rsidRDefault="00254FAC" w:rsidP="00254FAC">
      <w:pPr>
        <w:rPr>
          <w:color w:val="000000"/>
          <w:sz w:val="30"/>
          <w:szCs w:val="30"/>
          <w:shd w:val="clear" w:color="auto" w:fill="FFFFFF"/>
        </w:rPr>
      </w:pPr>
    </w:p>
    <w:p w14:paraId="42ECD5D4" w14:textId="77777777" w:rsidR="00254FAC" w:rsidRPr="00254FAC" w:rsidRDefault="00254FAC" w:rsidP="00254FAC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A73FDB5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4F1EAED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FD53760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DDBD176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E216422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03E14C5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A526286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094749C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CA0B83E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8FBA5B2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E0399B5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433F3BF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8C57AC7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7CB1B89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4B218B9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02E13ED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9079EF3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E40FCAC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60F7A00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D9CB963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D0456EE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38988E9" w14:textId="77777777" w:rsidR="000A2581" w:rsidRDefault="000A2581" w:rsidP="000A258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A1F8D9B" w14:textId="6A87B722" w:rsidR="00254FAC" w:rsidRPr="000A2581" w:rsidRDefault="00254FAC" w:rsidP="000A2581">
      <w:pPr>
        <w:jc w:val="both"/>
        <w:rPr>
          <w:sz w:val="28"/>
          <w:szCs w:val="28"/>
        </w:rPr>
      </w:pPr>
      <w:r w:rsidRPr="000A258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Внесены уточнения в анкету, представляемую гражданином РФ при поступлении на государственную гражданскую или муниципальную службу в Российской Федерации</w:t>
      </w:r>
    </w:p>
    <w:p w14:paraId="6C38ED24" w14:textId="77777777" w:rsidR="00254FAC" w:rsidRPr="000A2581" w:rsidRDefault="00254FAC" w:rsidP="000A2581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6E24B1A2" w14:textId="5E8E5516" w:rsidR="00254FAC" w:rsidRPr="000A2581" w:rsidRDefault="00254FAC" w:rsidP="000A2581">
      <w:pPr>
        <w:jc w:val="both"/>
        <w:rPr>
          <w:color w:val="000000"/>
          <w:sz w:val="28"/>
          <w:szCs w:val="28"/>
        </w:rPr>
      </w:pPr>
      <w:r w:rsidRPr="000A2581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Pr="000A2581">
        <w:rPr>
          <w:color w:val="000000"/>
          <w:sz w:val="28"/>
          <w:szCs w:val="28"/>
        </w:rPr>
        <w:t>Распоряжени</w:t>
      </w:r>
      <w:r w:rsidRPr="000A2581">
        <w:rPr>
          <w:color w:val="000000"/>
          <w:sz w:val="28"/>
          <w:szCs w:val="28"/>
        </w:rPr>
        <w:t xml:space="preserve">ю </w:t>
      </w:r>
      <w:r w:rsidRPr="000A2581">
        <w:rPr>
          <w:color w:val="000000"/>
          <w:sz w:val="28"/>
          <w:szCs w:val="28"/>
        </w:rPr>
        <w:t xml:space="preserve">Правительства </w:t>
      </w:r>
      <w:r w:rsidRPr="000A2581">
        <w:rPr>
          <w:color w:val="000000"/>
          <w:sz w:val="28"/>
          <w:szCs w:val="28"/>
        </w:rPr>
        <w:t xml:space="preserve">Российской Федерации </w:t>
      </w:r>
      <w:r w:rsidRPr="000A2581">
        <w:rPr>
          <w:color w:val="000000"/>
          <w:sz w:val="28"/>
          <w:szCs w:val="28"/>
        </w:rPr>
        <w:t xml:space="preserve"> от 22.04.2022 </w:t>
      </w:r>
      <w:r w:rsidRPr="000A2581">
        <w:rPr>
          <w:color w:val="000000"/>
          <w:sz w:val="28"/>
          <w:szCs w:val="28"/>
        </w:rPr>
        <w:t>№</w:t>
      </w:r>
      <w:r w:rsidRPr="000A2581">
        <w:rPr>
          <w:color w:val="000000"/>
          <w:sz w:val="28"/>
          <w:szCs w:val="28"/>
        </w:rPr>
        <w:t xml:space="preserve"> 986-р</w:t>
      </w:r>
      <w:r w:rsidRPr="000A2581">
        <w:rPr>
          <w:color w:val="000000"/>
          <w:sz w:val="28"/>
          <w:szCs w:val="28"/>
        </w:rPr>
        <w:t xml:space="preserve"> «</w:t>
      </w:r>
      <w:r w:rsidRPr="000A2581">
        <w:rPr>
          <w:color w:val="000000"/>
          <w:sz w:val="28"/>
          <w:szCs w:val="28"/>
        </w:rPr>
        <w:t>О внесении изменений в распоряжение Правительства РФ от 26.05.2005 N 667-р</w:t>
      </w:r>
      <w:r w:rsidRPr="000A2581">
        <w:rPr>
          <w:color w:val="000000"/>
          <w:sz w:val="28"/>
          <w:szCs w:val="28"/>
        </w:rPr>
        <w:t xml:space="preserve">» </w:t>
      </w:r>
      <w:r w:rsidRPr="000A2581">
        <w:rPr>
          <w:color w:val="000000"/>
          <w:sz w:val="28"/>
          <w:szCs w:val="28"/>
          <w:shd w:val="clear" w:color="auto" w:fill="FFFFFF"/>
        </w:rPr>
        <w:t>у</w:t>
      </w:r>
      <w:r w:rsidRPr="000A2581">
        <w:rPr>
          <w:color w:val="000000"/>
          <w:sz w:val="28"/>
          <w:szCs w:val="28"/>
          <w:shd w:val="clear" w:color="auto" w:fill="FFFFFF"/>
        </w:rPr>
        <w:t>становлено, что помимо гражданства иностранного государства при его наличии, необходимо указывать также подданство либо вид на жительство или иной документ, подтверждающий право на постоянное проживание гражданина на территории иностранного государства.</w:t>
      </w:r>
    </w:p>
    <w:p w14:paraId="12FAE189" w14:textId="77777777" w:rsidR="00254FAC" w:rsidRPr="000A2581" w:rsidRDefault="00254FAC" w:rsidP="000A2581">
      <w:pPr>
        <w:jc w:val="both"/>
        <w:rPr>
          <w:color w:val="000000" w:themeColor="text1"/>
          <w:sz w:val="28"/>
          <w:szCs w:val="28"/>
        </w:rPr>
      </w:pPr>
    </w:p>
    <w:p w14:paraId="6BF7C941" w14:textId="798C35DA" w:rsidR="00254FAC" w:rsidRPr="000A2581" w:rsidRDefault="00254FAC" w:rsidP="000A2581">
      <w:pPr>
        <w:jc w:val="both"/>
        <w:rPr>
          <w:color w:val="000000"/>
          <w:sz w:val="28"/>
          <w:szCs w:val="28"/>
        </w:rPr>
      </w:pPr>
      <w:r w:rsidRPr="000A2581">
        <w:rPr>
          <w:color w:val="000000" w:themeColor="text1"/>
          <w:sz w:val="28"/>
          <w:szCs w:val="28"/>
        </w:rPr>
        <w:t>Помощник прокурора района</w:t>
      </w:r>
    </w:p>
    <w:p w14:paraId="1BF0A239" w14:textId="77777777" w:rsidR="00254FAC" w:rsidRPr="000A2581" w:rsidRDefault="00254FAC" w:rsidP="000A2581">
      <w:pPr>
        <w:ind w:right="-91"/>
        <w:jc w:val="both"/>
        <w:rPr>
          <w:color w:val="000000" w:themeColor="text1"/>
          <w:sz w:val="28"/>
          <w:szCs w:val="28"/>
        </w:rPr>
      </w:pPr>
      <w:r w:rsidRPr="000A2581">
        <w:rPr>
          <w:color w:val="000000" w:themeColor="text1"/>
          <w:sz w:val="28"/>
          <w:szCs w:val="28"/>
        </w:rPr>
        <w:t>младший советник юстиции                                                               Ю.А. Малахова</w:t>
      </w:r>
    </w:p>
    <w:p w14:paraId="50C710EA" w14:textId="71B1B7E3" w:rsidR="00254FAC" w:rsidRPr="000A2581" w:rsidRDefault="00254FAC" w:rsidP="000A2581">
      <w:pPr>
        <w:ind w:right="-91"/>
        <w:jc w:val="both"/>
        <w:rPr>
          <w:color w:val="000000" w:themeColor="text1"/>
          <w:sz w:val="28"/>
          <w:szCs w:val="28"/>
        </w:rPr>
      </w:pPr>
    </w:p>
    <w:p w14:paraId="49E87926" w14:textId="767C800B" w:rsidR="000A2581" w:rsidRPr="000A2581" w:rsidRDefault="000A2581" w:rsidP="000A2581">
      <w:pPr>
        <w:ind w:right="-91"/>
        <w:jc w:val="both"/>
        <w:rPr>
          <w:color w:val="000000" w:themeColor="text1"/>
          <w:sz w:val="28"/>
          <w:szCs w:val="28"/>
        </w:rPr>
      </w:pPr>
    </w:p>
    <w:p w14:paraId="50AC80E4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98F511A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AB58B62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F4D2C57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204E835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15BBA00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83973B3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5225FDA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38F48CC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8529082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4CAD296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D88BB6B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A870C38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59326DC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22D12E3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9F127D0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F298893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7D63EA0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3F54980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C0426D7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A17772A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5E6560F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95EE400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B9B3186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40AE1B0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957FDB6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FC9C7E2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1F63A81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00F6D67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C668A39" w14:textId="7E2F1A43" w:rsidR="000A2581" w:rsidRPr="000A2581" w:rsidRDefault="000A2581" w:rsidP="000A258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2581">
        <w:rPr>
          <w:b/>
          <w:bCs/>
          <w:sz w:val="28"/>
          <w:szCs w:val="28"/>
        </w:rPr>
        <w:lastRenderedPageBreak/>
        <w:t xml:space="preserve">В России введен </w:t>
      </w:r>
      <w:proofErr w:type="spellStart"/>
      <w:r w:rsidRPr="000A2581">
        <w:rPr>
          <w:b/>
          <w:bCs/>
          <w:sz w:val="28"/>
          <w:szCs w:val="28"/>
        </w:rPr>
        <w:t>упрощенныи</w:t>
      </w:r>
      <w:proofErr w:type="spellEnd"/>
      <w:r w:rsidRPr="000A2581">
        <w:rPr>
          <w:b/>
          <w:bCs/>
          <w:sz w:val="28"/>
          <w:szCs w:val="28"/>
        </w:rPr>
        <w:t xml:space="preserve">̆ порядок признания иностранного образования. </w:t>
      </w:r>
    </w:p>
    <w:p w14:paraId="754BCC54" w14:textId="77777777" w:rsidR="000A2581" w:rsidRDefault="000A2581" w:rsidP="000A258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4D1B7DA" w14:textId="600D3234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Процедура признания иностранного образования заключается в официальном подтверждении органами </w:t>
      </w:r>
      <w:proofErr w:type="spellStart"/>
      <w:r w:rsidRPr="000A2581">
        <w:rPr>
          <w:sz w:val="28"/>
          <w:szCs w:val="28"/>
        </w:rPr>
        <w:t>Рособрнадзора</w:t>
      </w:r>
      <w:proofErr w:type="spellEnd"/>
      <w:r w:rsidRPr="000A2581">
        <w:rPr>
          <w:sz w:val="28"/>
          <w:szCs w:val="28"/>
        </w:rPr>
        <w:t xml:space="preserve"> уровня и значимости полученных на территории иностранного государства образования или квалификации, что в последующем позволяет их обладателю продолжить обучение в образовательных или научных организациях России либо же предоставляет им право на осуществление </w:t>
      </w:r>
      <w:proofErr w:type="spellStart"/>
      <w:r w:rsidRPr="000A2581">
        <w:rPr>
          <w:sz w:val="28"/>
          <w:szCs w:val="28"/>
        </w:rPr>
        <w:t>трудовои</w:t>
      </w:r>
      <w:proofErr w:type="spellEnd"/>
      <w:r w:rsidRPr="000A2581">
        <w:rPr>
          <w:sz w:val="28"/>
          <w:szCs w:val="28"/>
        </w:rPr>
        <w:t xml:space="preserve">̆ деятельности в нашем государстве. </w:t>
      </w:r>
    </w:p>
    <w:p w14:paraId="7C86E582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Обычная процедура подтверждения образования представляет </w:t>
      </w:r>
      <w:proofErr w:type="spellStart"/>
      <w:r w:rsidRPr="000A2581">
        <w:rPr>
          <w:sz w:val="28"/>
          <w:szCs w:val="28"/>
        </w:rPr>
        <w:t>собои</w:t>
      </w:r>
      <w:proofErr w:type="spellEnd"/>
      <w:r w:rsidRPr="000A2581">
        <w:rPr>
          <w:sz w:val="28"/>
          <w:szCs w:val="28"/>
        </w:rPr>
        <w:t xml:space="preserve">̆ </w:t>
      </w:r>
      <w:proofErr w:type="spellStart"/>
      <w:r w:rsidRPr="000A2581">
        <w:rPr>
          <w:sz w:val="28"/>
          <w:szCs w:val="28"/>
        </w:rPr>
        <w:t>взаимныи</w:t>
      </w:r>
      <w:proofErr w:type="spellEnd"/>
      <w:r w:rsidRPr="000A2581">
        <w:rPr>
          <w:sz w:val="28"/>
          <w:szCs w:val="28"/>
        </w:rPr>
        <w:t xml:space="preserve">̆ обмен </w:t>
      </w:r>
      <w:proofErr w:type="spellStart"/>
      <w:r w:rsidRPr="000A2581">
        <w:rPr>
          <w:sz w:val="28"/>
          <w:szCs w:val="28"/>
        </w:rPr>
        <w:t>информациеи</w:t>
      </w:r>
      <w:proofErr w:type="spellEnd"/>
      <w:r w:rsidRPr="000A2581">
        <w:rPr>
          <w:sz w:val="28"/>
          <w:szCs w:val="28"/>
        </w:rPr>
        <w:t xml:space="preserve">̆ между государствами в целях подтверждения подлинности сведений об обучении либо документов о полученном образовании (дипломов). </w:t>
      </w:r>
    </w:p>
    <w:p w14:paraId="5E1F98B9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Однако, в сегодняшних условиях, когда ввиду </w:t>
      </w:r>
      <w:proofErr w:type="spellStart"/>
      <w:r w:rsidRPr="000A2581">
        <w:rPr>
          <w:sz w:val="28"/>
          <w:szCs w:val="28"/>
        </w:rPr>
        <w:t>действии</w:t>
      </w:r>
      <w:proofErr w:type="spellEnd"/>
      <w:r w:rsidRPr="000A2581">
        <w:rPr>
          <w:sz w:val="28"/>
          <w:szCs w:val="28"/>
        </w:rPr>
        <w:t xml:space="preserve">̆ недружественных государств подобные запросы в зарубежные компетентные организации стали затруднительны, Правительством России принято решение о введении упрощенного порядка признания иностранного образования и квалификации. </w:t>
      </w:r>
    </w:p>
    <w:p w14:paraId="7D32CBA4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Для лиц, имеющих гражданство России, признание полученного ими в иностранном государстве образования будет осуществляться без направления запросов в компетентные органы таких государств. В учет будет приниматься сложившаяся ранее практика признания аналогичного образования - имевшие место ранее факты признания образования, полученного в том же вузе. </w:t>
      </w:r>
    </w:p>
    <w:p w14:paraId="20BB5C00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Граждане, которые получали образование на территории Украины, освобождены от обязательного представления самих документов об образовании. Срок осуществление процедуры признания для таких лиц не должен превышать 8 рабочих </w:t>
      </w:r>
      <w:proofErr w:type="spellStart"/>
      <w:r w:rsidRPr="000A2581">
        <w:rPr>
          <w:sz w:val="28"/>
          <w:szCs w:val="28"/>
        </w:rPr>
        <w:t>днеи</w:t>
      </w:r>
      <w:proofErr w:type="spellEnd"/>
      <w:r w:rsidRPr="000A2581">
        <w:rPr>
          <w:sz w:val="28"/>
          <w:szCs w:val="28"/>
        </w:rPr>
        <w:t xml:space="preserve">̆. </w:t>
      </w:r>
    </w:p>
    <w:p w14:paraId="4EC52492" w14:textId="28D82B56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0A2581">
        <w:rPr>
          <w:sz w:val="28"/>
          <w:szCs w:val="28"/>
        </w:rPr>
        <w:t>Данныи</w:t>
      </w:r>
      <w:proofErr w:type="spellEnd"/>
      <w:r w:rsidRPr="000A2581">
        <w:rPr>
          <w:sz w:val="28"/>
          <w:szCs w:val="28"/>
        </w:rPr>
        <w:t xml:space="preserve">̆ порядок будет </w:t>
      </w:r>
      <w:proofErr w:type="spellStart"/>
      <w:r w:rsidRPr="000A2581">
        <w:rPr>
          <w:sz w:val="28"/>
          <w:szCs w:val="28"/>
        </w:rPr>
        <w:t>действовать</w:t>
      </w:r>
      <w:proofErr w:type="spellEnd"/>
      <w:r w:rsidRPr="000A2581">
        <w:rPr>
          <w:sz w:val="28"/>
          <w:szCs w:val="28"/>
        </w:rPr>
        <w:t xml:space="preserve"> до 31 декабря 2022 г. </w:t>
      </w:r>
    </w:p>
    <w:p w14:paraId="0803587D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2FE9C7C" w14:textId="77777777" w:rsidR="000A2581" w:rsidRPr="000A2581" w:rsidRDefault="000A2581" w:rsidP="000A2581">
      <w:pPr>
        <w:jc w:val="both"/>
        <w:rPr>
          <w:color w:val="000000"/>
          <w:sz w:val="28"/>
          <w:szCs w:val="28"/>
        </w:rPr>
      </w:pPr>
      <w:r w:rsidRPr="000A2581">
        <w:rPr>
          <w:color w:val="000000" w:themeColor="text1"/>
          <w:sz w:val="28"/>
          <w:szCs w:val="28"/>
        </w:rPr>
        <w:t>Помощник прокурора района</w:t>
      </w:r>
    </w:p>
    <w:p w14:paraId="5CC63C74" w14:textId="77777777" w:rsidR="000A2581" w:rsidRPr="000A2581" w:rsidRDefault="000A2581" w:rsidP="000A2581">
      <w:pPr>
        <w:ind w:right="-91"/>
        <w:jc w:val="both"/>
        <w:rPr>
          <w:color w:val="000000" w:themeColor="text1"/>
          <w:sz w:val="28"/>
          <w:szCs w:val="28"/>
        </w:rPr>
      </w:pPr>
      <w:r w:rsidRPr="000A2581">
        <w:rPr>
          <w:color w:val="000000" w:themeColor="text1"/>
          <w:sz w:val="28"/>
          <w:szCs w:val="28"/>
        </w:rPr>
        <w:t>младший советник юстиции                                                               Ю.А. Малахова</w:t>
      </w:r>
    </w:p>
    <w:p w14:paraId="3C0A0E33" w14:textId="77777777" w:rsidR="000A2581" w:rsidRPr="000A2581" w:rsidRDefault="000A2581" w:rsidP="000A2581">
      <w:pPr>
        <w:ind w:right="-91"/>
        <w:jc w:val="both"/>
        <w:rPr>
          <w:color w:val="000000" w:themeColor="text1"/>
          <w:sz w:val="28"/>
          <w:szCs w:val="28"/>
        </w:rPr>
      </w:pPr>
    </w:p>
    <w:p w14:paraId="7C18D432" w14:textId="01B1B05A" w:rsidR="000A2581" w:rsidRPr="000A2581" w:rsidRDefault="000A2581" w:rsidP="000A258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018470A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6D9DB2BB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5B659D0B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03944D8B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30B3769F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2AE30A62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476A8A24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57D49A4C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61DD6F4E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3B400DE6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01C5A6EC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464D3D9F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24B8C4C8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4E5DEAC8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5F91763A" w14:textId="5F6204C5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b/>
          <w:bCs/>
          <w:sz w:val="28"/>
          <w:szCs w:val="28"/>
        </w:rPr>
        <w:t xml:space="preserve">На весь 2022 год установлены исключения из общих положений трудового законодательства. </w:t>
      </w:r>
    </w:p>
    <w:p w14:paraId="28BA1A37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A7176D8" w14:textId="18C71695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Такие исключения введены постановлением Правительства России, изданным 30 марта 2022 г. </w:t>
      </w:r>
    </w:p>
    <w:p w14:paraId="1DE92C44" w14:textId="225C93D3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>Согласно принятому нормативному правовому акту,</w:t>
      </w:r>
      <w:r w:rsidRPr="000A2581">
        <w:rPr>
          <w:sz w:val="28"/>
          <w:szCs w:val="28"/>
        </w:rPr>
        <w:t xml:space="preserve"> работодатель получил право осуществлять </w:t>
      </w:r>
      <w:proofErr w:type="spellStart"/>
      <w:r w:rsidRPr="000A2581">
        <w:rPr>
          <w:sz w:val="28"/>
          <w:szCs w:val="28"/>
        </w:rPr>
        <w:t>временныи</w:t>
      </w:r>
      <w:proofErr w:type="spellEnd"/>
      <w:r w:rsidRPr="000A2581">
        <w:rPr>
          <w:sz w:val="28"/>
          <w:szCs w:val="28"/>
        </w:rPr>
        <w:t xml:space="preserve">̆ перевод своих работников, при наличии согласия последнего, для осуществления трудовых функций в пользу другого работодателя. Новое место работы может находиться как в той же, так и в </w:t>
      </w:r>
      <w:proofErr w:type="spellStart"/>
      <w:r w:rsidRPr="000A2581">
        <w:rPr>
          <w:sz w:val="28"/>
          <w:szCs w:val="28"/>
        </w:rPr>
        <w:t>другои</w:t>
      </w:r>
      <w:proofErr w:type="spellEnd"/>
      <w:r w:rsidRPr="000A2581">
        <w:rPr>
          <w:sz w:val="28"/>
          <w:szCs w:val="28"/>
        </w:rPr>
        <w:t xml:space="preserve">̆ местности от основного места работы. Еще одним обязательным условием такого перевода, помимо согласия работника, является наличие направления Центра занятости населения с предложением о подобном переводе. </w:t>
      </w:r>
    </w:p>
    <w:p w14:paraId="1553E07B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Подобная процедура может быть инициирована также самим Центром занятости в случае поступления сведений о приостановке производства одного работодателя и одновременном наличии сведений об </w:t>
      </w:r>
      <w:proofErr w:type="spellStart"/>
      <w:r w:rsidRPr="000A2581">
        <w:rPr>
          <w:sz w:val="28"/>
          <w:szCs w:val="28"/>
        </w:rPr>
        <w:t>имеющейся</w:t>
      </w:r>
      <w:proofErr w:type="spellEnd"/>
      <w:r w:rsidRPr="000A2581">
        <w:rPr>
          <w:sz w:val="28"/>
          <w:szCs w:val="28"/>
        </w:rPr>
        <w:t xml:space="preserve"> потребности в кадрах данного профиля у другого работодателя. </w:t>
      </w:r>
    </w:p>
    <w:p w14:paraId="4DD795DD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В случае инициирования таких процедур </w:t>
      </w:r>
      <w:proofErr w:type="spellStart"/>
      <w:r w:rsidRPr="000A2581">
        <w:rPr>
          <w:sz w:val="28"/>
          <w:szCs w:val="28"/>
        </w:rPr>
        <w:t>действие</w:t>
      </w:r>
      <w:proofErr w:type="spellEnd"/>
      <w:r w:rsidRPr="000A2581">
        <w:rPr>
          <w:sz w:val="28"/>
          <w:szCs w:val="28"/>
        </w:rPr>
        <w:t xml:space="preserve"> трудового договора работника по его основному месту работы будет временно приостановлено, но не прекращено. </w:t>
      </w:r>
      <w:proofErr w:type="spellStart"/>
      <w:r w:rsidRPr="000A2581">
        <w:rPr>
          <w:sz w:val="28"/>
          <w:szCs w:val="28"/>
        </w:rPr>
        <w:t>Новыи</w:t>
      </w:r>
      <w:proofErr w:type="spellEnd"/>
      <w:r w:rsidRPr="000A2581">
        <w:rPr>
          <w:sz w:val="28"/>
          <w:szCs w:val="28"/>
        </w:rPr>
        <w:t xml:space="preserve">̆ </w:t>
      </w:r>
      <w:proofErr w:type="spellStart"/>
      <w:r w:rsidRPr="000A2581">
        <w:rPr>
          <w:sz w:val="28"/>
          <w:szCs w:val="28"/>
        </w:rPr>
        <w:t>срочныи</w:t>
      </w:r>
      <w:proofErr w:type="spellEnd"/>
      <w:r w:rsidRPr="000A2581">
        <w:rPr>
          <w:sz w:val="28"/>
          <w:szCs w:val="28"/>
        </w:rPr>
        <w:t xml:space="preserve">̆ </w:t>
      </w:r>
      <w:proofErr w:type="spellStart"/>
      <w:r w:rsidRPr="000A2581">
        <w:rPr>
          <w:sz w:val="28"/>
          <w:szCs w:val="28"/>
        </w:rPr>
        <w:t>трудовои</w:t>
      </w:r>
      <w:proofErr w:type="spellEnd"/>
      <w:r w:rsidRPr="000A2581">
        <w:rPr>
          <w:sz w:val="28"/>
          <w:szCs w:val="28"/>
        </w:rPr>
        <w:t xml:space="preserve">̆ договор может быть продлен, но не позднее чем до 31 декабря 2022 г. </w:t>
      </w:r>
    </w:p>
    <w:p w14:paraId="629D2E8D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На должности, замещаемые на </w:t>
      </w:r>
      <w:proofErr w:type="spellStart"/>
      <w:r w:rsidRPr="000A2581">
        <w:rPr>
          <w:sz w:val="28"/>
          <w:szCs w:val="28"/>
        </w:rPr>
        <w:t>конкурснои</w:t>
      </w:r>
      <w:proofErr w:type="spellEnd"/>
      <w:r w:rsidRPr="000A2581">
        <w:rPr>
          <w:sz w:val="28"/>
          <w:szCs w:val="28"/>
        </w:rPr>
        <w:t xml:space="preserve">̆ основе, граждане могут приниматься на основании срочного трудового договора до проведения самого конкурса, при условии, что </w:t>
      </w:r>
      <w:proofErr w:type="spellStart"/>
      <w:r w:rsidRPr="000A2581">
        <w:rPr>
          <w:sz w:val="28"/>
          <w:szCs w:val="28"/>
        </w:rPr>
        <w:t>действие</w:t>
      </w:r>
      <w:proofErr w:type="spellEnd"/>
      <w:r w:rsidRPr="000A2581">
        <w:rPr>
          <w:sz w:val="28"/>
          <w:szCs w:val="28"/>
        </w:rPr>
        <w:t xml:space="preserve"> такого договора не превысит одного года. </w:t>
      </w:r>
    </w:p>
    <w:p w14:paraId="10C71F0F" w14:textId="35B4541B" w:rsidR="000A2581" w:rsidRDefault="000A2581" w:rsidP="000A258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8CF8F1F" w14:textId="77777777" w:rsidR="000A2581" w:rsidRPr="000A2581" w:rsidRDefault="000A2581" w:rsidP="000A2581">
      <w:pPr>
        <w:jc w:val="both"/>
        <w:rPr>
          <w:color w:val="000000"/>
          <w:sz w:val="28"/>
          <w:szCs w:val="28"/>
        </w:rPr>
      </w:pPr>
      <w:r w:rsidRPr="000A2581">
        <w:rPr>
          <w:color w:val="000000" w:themeColor="text1"/>
          <w:sz w:val="28"/>
          <w:szCs w:val="28"/>
        </w:rPr>
        <w:t>Помощник прокурора района</w:t>
      </w:r>
    </w:p>
    <w:p w14:paraId="7DB274DF" w14:textId="77777777" w:rsidR="000A2581" w:rsidRPr="000A2581" w:rsidRDefault="000A2581" w:rsidP="000A2581">
      <w:pPr>
        <w:ind w:right="-91"/>
        <w:jc w:val="both"/>
        <w:rPr>
          <w:color w:val="000000" w:themeColor="text1"/>
          <w:sz w:val="28"/>
          <w:szCs w:val="28"/>
        </w:rPr>
      </w:pPr>
      <w:r w:rsidRPr="000A2581">
        <w:rPr>
          <w:color w:val="000000" w:themeColor="text1"/>
          <w:sz w:val="28"/>
          <w:szCs w:val="28"/>
        </w:rPr>
        <w:t>младший советник юстиции                                                               Ю.А. Малахова</w:t>
      </w:r>
    </w:p>
    <w:p w14:paraId="423A7C55" w14:textId="77777777" w:rsidR="000A2581" w:rsidRPr="000A2581" w:rsidRDefault="000A2581" w:rsidP="000A2581">
      <w:pPr>
        <w:ind w:right="-91"/>
        <w:jc w:val="both"/>
        <w:rPr>
          <w:color w:val="000000" w:themeColor="text1"/>
          <w:sz w:val="28"/>
          <w:szCs w:val="28"/>
        </w:rPr>
      </w:pPr>
    </w:p>
    <w:p w14:paraId="620B6AEB" w14:textId="6B11B4C7" w:rsidR="000A2581" w:rsidRDefault="000A2581" w:rsidP="000A258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151165A" w14:textId="77777777" w:rsidR="000A2581" w:rsidRPr="000A2581" w:rsidRDefault="000A2581" w:rsidP="000A258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AFC5F6B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500339BB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45135D98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29CC89C1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351F3269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3C5D6C44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4DFE4C18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0F013ECE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69E1FDFF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4F21E509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0BD88A99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650BA2BE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6B854D7E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748815DA" w14:textId="77777777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504433BA" w14:textId="23BB316D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0A2581">
        <w:rPr>
          <w:b/>
          <w:bCs/>
          <w:sz w:val="28"/>
          <w:szCs w:val="28"/>
        </w:rPr>
        <w:t xml:space="preserve">О законодательных мерах по недопущению </w:t>
      </w:r>
      <w:proofErr w:type="spellStart"/>
      <w:r w:rsidRPr="000A2581">
        <w:rPr>
          <w:b/>
          <w:bCs/>
          <w:sz w:val="28"/>
          <w:szCs w:val="28"/>
        </w:rPr>
        <w:t>фейковои</w:t>
      </w:r>
      <w:proofErr w:type="spellEnd"/>
      <w:r w:rsidRPr="000A2581">
        <w:rPr>
          <w:b/>
          <w:bCs/>
          <w:sz w:val="28"/>
          <w:szCs w:val="28"/>
        </w:rPr>
        <w:t xml:space="preserve">̆ информации о деятельности наших Вооруженных Сил и других госструктур за пределами России. </w:t>
      </w:r>
    </w:p>
    <w:p w14:paraId="5F63E55B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3815337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В связи с участившимися с началом проведения </w:t>
      </w:r>
      <w:proofErr w:type="spellStart"/>
      <w:r w:rsidRPr="000A2581">
        <w:rPr>
          <w:sz w:val="28"/>
          <w:szCs w:val="28"/>
        </w:rPr>
        <w:t>Российскои</w:t>
      </w:r>
      <w:proofErr w:type="spellEnd"/>
      <w:r w:rsidRPr="000A2581">
        <w:rPr>
          <w:sz w:val="28"/>
          <w:szCs w:val="28"/>
        </w:rPr>
        <w:t xml:space="preserve">̆ </w:t>
      </w:r>
      <w:proofErr w:type="spellStart"/>
      <w:r w:rsidRPr="000A2581">
        <w:rPr>
          <w:sz w:val="28"/>
          <w:szCs w:val="28"/>
        </w:rPr>
        <w:t>Федерациеи</w:t>
      </w:r>
      <w:proofErr w:type="spellEnd"/>
      <w:r w:rsidRPr="000A2581">
        <w:rPr>
          <w:sz w:val="28"/>
          <w:szCs w:val="28"/>
        </w:rPr>
        <w:t xml:space="preserve">̆ </w:t>
      </w:r>
      <w:proofErr w:type="spellStart"/>
      <w:r w:rsidRPr="000A2581">
        <w:rPr>
          <w:sz w:val="28"/>
          <w:szCs w:val="28"/>
        </w:rPr>
        <w:t>специальнои</w:t>
      </w:r>
      <w:proofErr w:type="spellEnd"/>
      <w:r w:rsidRPr="000A2581">
        <w:rPr>
          <w:sz w:val="28"/>
          <w:szCs w:val="28"/>
        </w:rPr>
        <w:t xml:space="preserve">̆ </w:t>
      </w:r>
      <w:proofErr w:type="spellStart"/>
      <w:r w:rsidRPr="000A2581">
        <w:rPr>
          <w:sz w:val="28"/>
          <w:szCs w:val="28"/>
        </w:rPr>
        <w:t>военнои</w:t>
      </w:r>
      <w:proofErr w:type="spellEnd"/>
      <w:r w:rsidRPr="000A2581">
        <w:rPr>
          <w:sz w:val="28"/>
          <w:szCs w:val="28"/>
        </w:rPr>
        <w:t xml:space="preserve">̆ операции в Республике Украина случаями опубликования в интернет-мессенджерах </w:t>
      </w:r>
      <w:proofErr w:type="spellStart"/>
      <w:r w:rsidRPr="000A2581">
        <w:rPr>
          <w:sz w:val="28"/>
          <w:szCs w:val="28"/>
        </w:rPr>
        <w:t>недостовернои</w:t>
      </w:r>
      <w:proofErr w:type="spellEnd"/>
      <w:r w:rsidRPr="000A2581">
        <w:rPr>
          <w:sz w:val="28"/>
          <w:szCs w:val="28"/>
        </w:rPr>
        <w:t xml:space="preserve">̆ информации относительно деятельности Вооруженных Сил и других </w:t>
      </w:r>
      <w:proofErr w:type="spellStart"/>
      <w:r w:rsidRPr="000A2581">
        <w:rPr>
          <w:sz w:val="28"/>
          <w:szCs w:val="28"/>
        </w:rPr>
        <w:t>российских</w:t>
      </w:r>
      <w:proofErr w:type="spellEnd"/>
      <w:r w:rsidRPr="000A2581">
        <w:rPr>
          <w:sz w:val="28"/>
          <w:szCs w:val="28"/>
        </w:rPr>
        <w:t xml:space="preserve"> госорганов </w:t>
      </w:r>
      <w:proofErr w:type="spellStart"/>
      <w:r w:rsidRPr="000A2581">
        <w:rPr>
          <w:sz w:val="28"/>
          <w:szCs w:val="28"/>
        </w:rPr>
        <w:t>Уголовныи</w:t>
      </w:r>
      <w:proofErr w:type="spellEnd"/>
      <w:r w:rsidRPr="000A2581">
        <w:rPr>
          <w:sz w:val="28"/>
          <w:szCs w:val="28"/>
        </w:rPr>
        <w:t xml:space="preserve">̆ кодекс РФ дополнен </w:t>
      </w:r>
      <w:proofErr w:type="spellStart"/>
      <w:r w:rsidRPr="000A2581">
        <w:rPr>
          <w:sz w:val="28"/>
          <w:szCs w:val="28"/>
        </w:rPr>
        <w:t>статьеи</w:t>
      </w:r>
      <w:proofErr w:type="spellEnd"/>
      <w:r w:rsidRPr="000A2581">
        <w:rPr>
          <w:sz w:val="28"/>
          <w:szCs w:val="28"/>
        </w:rPr>
        <w:t xml:space="preserve">̆ 207.3 «Публичное распространение заведомо </w:t>
      </w:r>
      <w:proofErr w:type="spellStart"/>
      <w:r w:rsidRPr="000A2581">
        <w:rPr>
          <w:sz w:val="28"/>
          <w:szCs w:val="28"/>
        </w:rPr>
        <w:t>ложнои</w:t>
      </w:r>
      <w:proofErr w:type="spellEnd"/>
      <w:r w:rsidRPr="000A2581">
        <w:rPr>
          <w:sz w:val="28"/>
          <w:szCs w:val="28"/>
        </w:rPr>
        <w:t xml:space="preserve">̆ информации об использовании Вооруженных Сил России, исполнении госорганами России своих полномочий». </w:t>
      </w:r>
    </w:p>
    <w:p w14:paraId="73624D5A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Данная статья предусматривает уголовную ответственность за распространение другим лицам в любых формах (по сети Интернет, в печати, путем размещения наглядных материалов в публичном месте и др.) под видом достоверных заведомо для распространителя ложных сведений о </w:t>
      </w:r>
      <w:proofErr w:type="spellStart"/>
      <w:r w:rsidRPr="000A2581">
        <w:rPr>
          <w:sz w:val="28"/>
          <w:szCs w:val="28"/>
        </w:rPr>
        <w:t>действиях</w:t>
      </w:r>
      <w:proofErr w:type="spellEnd"/>
      <w:r w:rsidRPr="000A2581">
        <w:rPr>
          <w:sz w:val="28"/>
          <w:szCs w:val="28"/>
        </w:rPr>
        <w:t xml:space="preserve"> </w:t>
      </w:r>
      <w:proofErr w:type="spellStart"/>
      <w:r w:rsidRPr="000A2581">
        <w:rPr>
          <w:sz w:val="28"/>
          <w:szCs w:val="28"/>
        </w:rPr>
        <w:t>российских</w:t>
      </w:r>
      <w:proofErr w:type="spellEnd"/>
      <w:r w:rsidRPr="000A2581">
        <w:rPr>
          <w:sz w:val="28"/>
          <w:szCs w:val="28"/>
        </w:rPr>
        <w:t xml:space="preserve"> военнослужащих и других </w:t>
      </w:r>
      <w:proofErr w:type="spellStart"/>
      <w:r w:rsidRPr="000A2581">
        <w:rPr>
          <w:sz w:val="28"/>
          <w:szCs w:val="28"/>
        </w:rPr>
        <w:t>представителеи</w:t>
      </w:r>
      <w:proofErr w:type="spellEnd"/>
      <w:r w:rsidRPr="000A2581">
        <w:rPr>
          <w:sz w:val="28"/>
          <w:szCs w:val="28"/>
        </w:rPr>
        <w:t xml:space="preserve">̆ </w:t>
      </w:r>
      <w:proofErr w:type="spellStart"/>
      <w:r w:rsidRPr="000A2581">
        <w:rPr>
          <w:sz w:val="28"/>
          <w:szCs w:val="28"/>
        </w:rPr>
        <w:t>российских</w:t>
      </w:r>
      <w:proofErr w:type="spellEnd"/>
      <w:r w:rsidRPr="000A2581">
        <w:rPr>
          <w:sz w:val="28"/>
          <w:szCs w:val="28"/>
        </w:rPr>
        <w:t xml:space="preserve"> государственных структур за пределами </w:t>
      </w:r>
      <w:proofErr w:type="spellStart"/>
      <w:r w:rsidRPr="000A2581">
        <w:rPr>
          <w:sz w:val="28"/>
          <w:szCs w:val="28"/>
        </w:rPr>
        <w:t>нашеи</w:t>
      </w:r>
      <w:proofErr w:type="spellEnd"/>
      <w:r w:rsidRPr="000A2581">
        <w:rPr>
          <w:sz w:val="28"/>
          <w:szCs w:val="28"/>
        </w:rPr>
        <w:t xml:space="preserve">̆ страны, совершаемых ими в рамках деятельности по защите интересов России и её граждан, поддержанию </w:t>
      </w:r>
      <w:proofErr w:type="spellStart"/>
      <w:r w:rsidRPr="000A2581">
        <w:rPr>
          <w:sz w:val="28"/>
          <w:szCs w:val="28"/>
        </w:rPr>
        <w:t>международнои</w:t>
      </w:r>
      <w:proofErr w:type="spellEnd"/>
      <w:r w:rsidRPr="000A2581">
        <w:rPr>
          <w:sz w:val="28"/>
          <w:szCs w:val="28"/>
        </w:rPr>
        <w:t xml:space="preserve">̆ безопасности и мира. </w:t>
      </w:r>
    </w:p>
    <w:p w14:paraId="1D3E76E0" w14:textId="1662CE32" w:rsid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81">
        <w:rPr>
          <w:sz w:val="28"/>
          <w:szCs w:val="28"/>
        </w:rPr>
        <w:t xml:space="preserve">За такие </w:t>
      </w:r>
      <w:proofErr w:type="spellStart"/>
      <w:r w:rsidRPr="000A2581">
        <w:rPr>
          <w:sz w:val="28"/>
          <w:szCs w:val="28"/>
        </w:rPr>
        <w:t>действия</w:t>
      </w:r>
      <w:proofErr w:type="spellEnd"/>
      <w:r w:rsidRPr="000A2581">
        <w:rPr>
          <w:sz w:val="28"/>
          <w:szCs w:val="28"/>
        </w:rPr>
        <w:t xml:space="preserve"> предусмотрено наказание вплоть до лишения свободы на срок до 3 лет. Если же такие деяния совершены должностным лицом либо в соучастии несколькими лицами, либо же по мотивам </w:t>
      </w:r>
      <w:proofErr w:type="spellStart"/>
      <w:r w:rsidRPr="000A2581">
        <w:rPr>
          <w:sz w:val="28"/>
          <w:szCs w:val="28"/>
        </w:rPr>
        <w:t>политическои</w:t>
      </w:r>
      <w:proofErr w:type="spellEnd"/>
      <w:r w:rsidRPr="000A2581">
        <w:rPr>
          <w:sz w:val="28"/>
          <w:szCs w:val="28"/>
        </w:rPr>
        <w:t xml:space="preserve">̆, </w:t>
      </w:r>
      <w:proofErr w:type="spellStart"/>
      <w:r w:rsidRPr="000A2581">
        <w:rPr>
          <w:sz w:val="28"/>
          <w:szCs w:val="28"/>
        </w:rPr>
        <w:t>расовои</w:t>
      </w:r>
      <w:proofErr w:type="spellEnd"/>
      <w:r w:rsidRPr="000A2581">
        <w:rPr>
          <w:sz w:val="28"/>
          <w:szCs w:val="28"/>
        </w:rPr>
        <w:t xml:space="preserve">̆, </w:t>
      </w:r>
      <w:proofErr w:type="spellStart"/>
      <w:r w:rsidRPr="000A2581">
        <w:rPr>
          <w:sz w:val="28"/>
          <w:szCs w:val="28"/>
        </w:rPr>
        <w:t>национальнои</w:t>
      </w:r>
      <w:proofErr w:type="spellEnd"/>
      <w:r w:rsidRPr="000A2581">
        <w:rPr>
          <w:sz w:val="28"/>
          <w:szCs w:val="28"/>
        </w:rPr>
        <w:t xml:space="preserve">̆ или </w:t>
      </w:r>
      <w:proofErr w:type="spellStart"/>
      <w:r w:rsidRPr="000A2581">
        <w:rPr>
          <w:sz w:val="28"/>
          <w:szCs w:val="28"/>
        </w:rPr>
        <w:t>инои</w:t>
      </w:r>
      <w:proofErr w:type="spellEnd"/>
      <w:r w:rsidRPr="000A2581">
        <w:rPr>
          <w:sz w:val="28"/>
          <w:szCs w:val="28"/>
        </w:rPr>
        <w:t xml:space="preserve">̆ ненависти и вражды наказание может достигать 10 лет лишения свободы, а при наступлении любых тяжких последствий - 15 лет. </w:t>
      </w:r>
    </w:p>
    <w:p w14:paraId="678D0A7C" w14:textId="77777777" w:rsidR="000A2581" w:rsidRPr="000A2581" w:rsidRDefault="000A2581" w:rsidP="000A258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8C0A351" w14:textId="77777777" w:rsidR="000A2581" w:rsidRPr="000A2581" w:rsidRDefault="000A2581" w:rsidP="000A2581">
      <w:pPr>
        <w:jc w:val="both"/>
        <w:rPr>
          <w:color w:val="000000"/>
          <w:sz w:val="28"/>
          <w:szCs w:val="28"/>
        </w:rPr>
      </w:pPr>
      <w:r w:rsidRPr="000A2581">
        <w:rPr>
          <w:color w:val="000000" w:themeColor="text1"/>
          <w:sz w:val="28"/>
          <w:szCs w:val="28"/>
        </w:rPr>
        <w:t>Помощник прокурора района</w:t>
      </w:r>
    </w:p>
    <w:p w14:paraId="71463D7A" w14:textId="77777777" w:rsidR="000A2581" w:rsidRPr="000A2581" w:rsidRDefault="000A2581" w:rsidP="000A2581">
      <w:pPr>
        <w:ind w:right="-91"/>
        <w:jc w:val="both"/>
        <w:rPr>
          <w:color w:val="000000" w:themeColor="text1"/>
          <w:sz w:val="28"/>
          <w:szCs w:val="28"/>
        </w:rPr>
      </w:pPr>
      <w:r w:rsidRPr="000A2581">
        <w:rPr>
          <w:color w:val="000000" w:themeColor="text1"/>
          <w:sz w:val="28"/>
          <w:szCs w:val="28"/>
        </w:rPr>
        <w:t>младший советник юстиции                                                               Ю.А. Малахова</w:t>
      </w:r>
    </w:p>
    <w:p w14:paraId="2EB17678" w14:textId="77777777" w:rsidR="000A2581" w:rsidRPr="000A2581" w:rsidRDefault="000A2581" w:rsidP="000A2581">
      <w:pPr>
        <w:ind w:right="-91"/>
        <w:jc w:val="both"/>
        <w:rPr>
          <w:color w:val="000000" w:themeColor="text1"/>
          <w:sz w:val="28"/>
          <w:szCs w:val="28"/>
        </w:rPr>
      </w:pPr>
    </w:p>
    <w:p w14:paraId="21490CA6" w14:textId="77777777" w:rsidR="000A2581" w:rsidRPr="00674DFC" w:rsidRDefault="000A2581" w:rsidP="00254FAC">
      <w:pPr>
        <w:ind w:right="-91"/>
        <w:jc w:val="both"/>
        <w:rPr>
          <w:color w:val="000000" w:themeColor="text1"/>
          <w:sz w:val="28"/>
          <w:szCs w:val="28"/>
        </w:rPr>
      </w:pPr>
    </w:p>
    <w:sectPr w:rsidR="000A2581" w:rsidRPr="00674DFC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A2581"/>
    <w:rsid w:val="000B1EB1"/>
    <w:rsid w:val="000C6C40"/>
    <w:rsid w:val="00102A10"/>
    <w:rsid w:val="00144237"/>
    <w:rsid w:val="00152CD6"/>
    <w:rsid w:val="0018545D"/>
    <w:rsid w:val="001C2E24"/>
    <w:rsid w:val="001C7C5C"/>
    <w:rsid w:val="00222A5F"/>
    <w:rsid w:val="002274E2"/>
    <w:rsid w:val="002544C0"/>
    <w:rsid w:val="00254FAC"/>
    <w:rsid w:val="002B42D6"/>
    <w:rsid w:val="00305E08"/>
    <w:rsid w:val="00334534"/>
    <w:rsid w:val="00342872"/>
    <w:rsid w:val="003555DA"/>
    <w:rsid w:val="003562A5"/>
    <w:rsid w:val="003A1C4B"/>
    <w:rsid w:val="003B5A9D"/>
    <w:rsid w:val="003C5249"/>
    <w:rsid w:val="003F4794"/>
    <w:rsid w:val="003F52FA"/>
    <w:rsid w:val="00437018"/>
    <w:rsid w:val="00445A98"/>
    <w:rsid w:val="004B2094"/>
    <w:rsid w:val="005251A2"/>
    <w:rsid w:val="00533A7B"/>
    <w:rsid w:val="00564524"/>
    <w:rsid w:val="00575842"/>
    <w:rsid w:val="00620508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71AB"/>
    <w:rsid w:val="006E6334"/>
    <w:rsid w:val="007236E6"/>
    <w:rsid w:val="0072724E"/>
    <w:rsid w:val="00735CE4"/>
    <w:rsid w:val="00766B77"/>
    <w:rsid w:val="00775A57"/>
    <w:rsid w:val="00791FA8"/>
    <w:rsid w:val="00831B96"/>
    <w:rsid w:val="00862D4E"/>
    <w:rsid w:val="0088122F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85422"/>
    <w:rsid w:val="00A92629"/>
    <w:rsid w:val="00AA5189"/>
    <w:rsid w:val="00AB7D92"/>
    <w:rsid w:val="00AD3C68"/>
    <w:rsid w:val="00AE0A16"/>
    <w:rsid w:val="00B11609"/>
    <w:rsid w:val="00B2103E"/>
    <w:rsid w:val="00B22FD6"/>
    <w:rsid w:val="00B279E7"/>
    <w:rsid w:val="00B41F16"/>
    <w:rsid w:val="00B622F8"/>
    <w:rsid w:val="00B650FE"/>
    <w:rsid w:val="00B77CEA"/>
    <w:rsid w:val="00BA5EF7"/>
    <w:rsid w:val="00BD6AF6"/>
    <w:rsid w:val="00BF3531"/>
    <w:rsid w:val="00C239E6"/>
    <w:rsid w:val="00C55BB0"/>
    <w:rsid w:val="00C6797B"/>
    <w:rsid w:val="00C83DC7"/>
    <w:rsid w:val="00CB40F4"/>
    <w:rsid w:val="00CB6BC6"/>
    <w:rsid w:val="00CD70A9"/>
    <w:rsid w:val="00CF7A00"/>
    <w:rsid w:val="00D661A7"/>
    <w:rsid w:val="00DD368C"/>
    <w:rsid w:val="00DE7429"/>
    <w:rsid w:val="00E32C8A"/>
    <w:rsid w:val="00E5568A"/>
    <w:rsid w:val="00E62C29"/>
    <w:rsid w:val="00EB46FD"/>
    <w:rsid w:val="00ED30F7"/>
    <w:rsid w:val="00EE062A"/>
    <w:rsid w:val="00F01320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cons/cgi/online.cgi?req=doc&amp;rnd=loTR3g&amp;base=LAW&amp;n=414574&amp;dst=100341&amp;field=134" TargetMode="External"/><Relationship Id="rId5" Type="http://schemas.openxmlformats.org/officeDocument/2006/relationships/hyperlink" Target="https://www.consultant.ru/cons/cgi/online.cgi?req=doc&amp;rnd=loTR3g&amp;base=LAW&amp;n=402621&amp;dst=21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prok-vologdaoon@yandex.ru</cp:lastModifiedBy>
  <cp:revision>3</cp:revision>
  <dcterms:created xsi:type="dcterms:W3CDTF">2022-04-30T09:31:00Z</dcterms:created>
  <dcterms:modified xsi:type="dcterms:W3CDTF">2022-04-30T17:50:00Z</dcterms:modified>
</cp:coreProperties>
</file>