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D1" w:rsidRPr="00EE7AD1" w:rsidRDefault="00EE7AD1" w:rsidP="00EE7AD1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</w:t>
      </w:r>
      <w:r w:rsidR="006C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EE7AD1" w:rsidRPr="00EE7AD1" w:rsidRDefault="00EE7AD1" w:rsidP="00EE7AD1">
      <w:pPr>
        <w:tabs>
          <w:tab w:val="center" w:pos="4428"/>
        </w:tabs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Вологодского муниципального  района </w:t>
      </w:r>
    </w:p>
    <w:p w:rsidR="00EE7AD1" w:rsidRPr="00EE7AD1" w:rsidRDefault="00EE7AD1" w:rsidP="00EE7AD1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EE7AD1" w:rsidRPr="00EE7AD1" w:rsidRDefault="00EE7AD1" w:rsidP="00EE7AD1">
      <w:pPr>
        <w:spacing w:after="0" w:line="240" w:lineRule="auto"/>
        <w:ind w:right="498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D1" w:rsidRPr="00EE7AD1" w:rsidRDefault="00E25F20" w:rsidP="00EE7AD1">
      <w:pPr>
        <w:spacing w:after="0" w:line="240" w:lineRule="auto"/>
        <w:ind w:right="49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7AD1" w:rsidRPr="00EE7A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E7AD1" w:rsidRPr="00EE7AD1" w:rsidRDefault="00EE7AD1" w:rsidP="00EE7AD1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E7AD1" w:rsidRPr="00EE7AD1" w:rsidRDefault="00EE7AD1" w:rsidP="00EE7AD1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ПОСТАНОВЛЕНИЕ</w:t>
      </w:r>
    </w:p>
    <w:p w:rsidR="00EE7AD1" w:rsidRPr="00EE7AD1" w:rsidRDefault="00EE7AD1" w:rsidP="00EE7AD1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D1" w:rsidRPr="00EE7AD1" w:rsidRDefault="00EE7AD1" w:rsidP="00EE7AD1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  <w:bookmarkStart w:id="0" w:name="_GoBack"/>
      <w:bookmarkEnd w:id="0"/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</w:t>
      </w:r>
      <w:r w:rsidR="006C3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</w:t>
      </w: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2021 г.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AD1" w:rsidRPr="00EE7AD1" w:rsidRDefault="00EE7AD1" w:rsidP="00EE7AD1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b/>
          <w:i/>
          <w:sz w:val="28"/>
          <w:szCs w:val="28"/>
          <w:lang w:val="x-none"/>
        </w:rPr>
        <w:t xml:space="preserve">          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В соответствии со статьей 264.2 Бюджетного кодекса Российской Федерации Администрация С</w:t>
      </w:r>
      <w:r w:rsidR="006C3C1A">
        <w:rPr>
          <w:rFonts w:ascii="Times New Roman" w:eastAsia="Calibri" w:hAnsi="Times New Roman" w:cs="Times New Roman"/>
          <w:sz w:val="28"/>
          <w:szCs w:val="28"/>
        </w:rPr>
        <w:t>пас</w:t>
      </w:r>
      <w:proofErr w:type="spellStart"/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ского</w:t>
      </w:r>
      <w:proofErr w:type="spellEnd"/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сельского поселения </w:t>
      </w:r>
    </w:p>
    <w:p w:rsidR="00EE7AD1" w:rsidRPr="00EE7AD1" w:rsidRDefault="00EE7AD1" w:rsidP="00EE7AD1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AD1" w:rsidRPr="00EE7AD1" w:rsidRDefault="00EE7AD1" w:rsidP="00EE7AD1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     ПОСТАНОВЛЯЕТ:</w:t>
      </w:r>
    </w:p>
    <w:p w:rsidR="00EE7AD1" w:rsidRPr="00EE7AD1" w:rsidRDefault="00EE7AD1" w:rsidP="00EE7AD1">
      <w:pPr>
        <w:spacing w:after="0" w:line="240" w:lineRule="auto"/>
        <w:ind w:right="49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1. Утвердить отчет об исполнении бюджета С</w:t>
      </w:r>
      <w:r w:rsidR="006C3C1A">
        <w:rPr>
          <w:rFonts w:ascii="Times New Roman" w:eastAsia="Calibri" w:hAnsi="Times New Roman" w:cs="Times New Roman"/>
          <w:sz w:val="28"/>
          <w:szCs w:val="28"/>
        </w:rPr>
        <w:t>пас</w:t>
      </w:r>
      <w:proofErr w:type="spellStart"/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ского</w:t>
      </w:r>
      <w:proofErr w:type="spellEnd"/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сельского поселения 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квартал 2021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год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а по доходам в сумме </w:t>
      </w:r>
      <w:r w:rsidR="008B5667">
        <w:rPr>
          <w:rFonts w:ascii="Times New Roman" w:eastAsia="Calibri" w:hAnsi="Times New Roman" w:cs="Times New Roman"/>
          <w:sz w:val="28"/>
          <w:szCs w:val="28"/>
        </w:rPr>
        <w:t>31</w:t>
      </w:r>
      <w:r w:rsidRPr="00EE7AD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6C3C1A">
        <w:rPr>
          <w:rFonts w:ascii="Times New Roman" w:eastAsia="Calibri" w:hAnsi="Times New Roman" w:cs="Times New Roman"/>
          <w:sz w:val="28"/>
          <w:szCs w:val="28"/>
        </w:rPr>
        <w:t>286 930,58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рублей, по расходам в сумме 32 </w:t>
      </w:r>
      <w:r w:rsidR="006C3C1A">
        <w:rPr>
          <w:rFonts w:ascii="Times New Roman" w:eastAsia="Calibri" w:hAnsi="Times New Roman" w:cs="Times New Roman"/>
          <w:sz w:val="28"/>
          <w:szCs w:val="28"/>
        </w:rPr>
        <w:t>533 221,67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рублей, с дефицитом бюджета С</w:t>
      </w:r>
      <w:r w:rsidR="006C3C1A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</w:rPr>
        <w:t>ского сельского поселения в сумме 1 </w:t>
      </w:r>
      <w:r w:rsidR="006C3C1A">
        <w:rPr>
          <w:rFonts w:ascii="Times New Roman" w:eastAsia="Calibri" w:hAnsi="Times New Roman" w:cs="Times New Roman"/>
          <w:sz w:val="28"/>
          <w:szCs w:val="28"/>
        </w:rPr>
        <w:t>246 291,09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2. </w:t>
      </w:r>
      <w:r w:rsidRPr="00EE7AD1">
        <w:rPr>
          <w:rFonts w:ascii="Times New Roman" w:eastAsia="Calibri" w:hAnsi="Times New Roman" w:cs="Times New Roman"/>
          <w:sz w:val="28"/>
          <w:szCs w:val="28"/>
        </w:rPr>
        <w:t>Утвердить исполнение:</w:t>
      </w: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</w:t>
      </w:r>
      <w:r w:rsidR="008B5667">
        <w:rPr>
          <w:rFonts w:ascii="Times New Roman" w:eastAsia="Calibri" w:hAnsi="Times New Roman" w:cs="Times New Roman"/>
          <w:sz w:val="28"/>
          <w:szCs w:val="28"/>
        </w:rPr>
        <w:t>о доходам бюджета поселения за 3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квартал 2021 года (приложение 1);</w:t>
      </w: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по расходам бюджета поселения по разделам, подразд</w:t>
      </w:r>
      <w:r w:rsidR="008B5667">
        <w:rPr>
          <w:rFonts w:ascii="Times New Roman" w:eastAsia="Calibri" w:hAnsi="Times New Roman" w:cs="Times New Roman"/>
          <w:sz w:val="28"/>
          <w:szCs w:val="28"/>
        </w:rPr>
        <w:t>елам классификации расходов за 3 квартал 2021 года (приложение 1</w:t>
      </w:r>
      <w:r w:rsidRPr="00EE7AD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по источникам внутреннего финансирования</w:t>
      </w:r>
      <w:r w:rsidR="008B5667">
        <w:rPr>
          <w:rFonts w:ascii="Times New Roman" w:eastAsia="Calibri" w:hAnsi="Times New Roman" w:cs="Times New Roman"/>
          <w:sz w:val="28"/>
          <w:szCs w:val="28"/>
        </w:rPr>
        <w:t xml:space="preserve"> дефицита бюджета поселения за 3 квартал 2021 года (приложение 1</w:t>
      </w:r>
      <w:r w:rsidRPr="00EE7A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Настоящее постановление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принятия и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подлеж</w:t>
      </w:r>
      <w:r w:rsidRPr="00EE7AD1">
        <w:rPr>
          <w:rFonts w:ascii="Times New Roman" w:eastAsia="Calibri" w:hAnsi="Times New Roman" w:cs="Times New Roman"/>
          <w:sz w:val="28"/>
          <w:szCs w:val="28"/>
        </w:rPr>
        <w:t>и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т размещению на официальном сайте администрации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С</w:t>
      </w:r>
      <w:r w:rsidR="006C3C1A">
        <w:rPr>
          <w:rFonts w:ascii="Times New Roman" w:eastAsia="Calibri" w:hAnsi="Times New Roman" w:cs="Times New Roman"/>
          <w:sz w:val="28"/>
          <w:szCs w:val="28"/>
        </w:rPr>
        <w:t>пас</w:t>
      </w:r>
      <w:proofErr w:type="spellStart"/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ского</w:t>
      </w:r>
      <w:proofErr w:type="spellEnd"/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сельского поселения в информационно - телекоммуникационной сети  «Интернет».  </w:t>
      </w:r>
    </w:p>
    <w:p w:rsidR="00E25F20" w:rsidRDefault="00E25F20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F20" w:rsidRDefault="00E25F20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F20" w:rsidRPr="00E25F20" w:rsidRDefault="00E25F20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Н.Н. Кудринская</w:t>
      </w:r>
    </w:p>
    <w:p w:rsidR="00F95EC3" w:rsidRDefault="00F95EC3"/>
    <w:p w:rsidR="00E25F20" w:rsidRDefault="00E25F20"/>
    <w:sectPr w:rsidR="00E2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A4"/>
    <w:rsid w:val="006C3C1A"/>
    <w:rsid w:val="008B5667"/>
    <w:rsid w:val="00A41BA4"/>
    <w:rsid w:val="00E25F20"/>
    <w:rsid w:val="00EE7AD1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Yuliua Repina</dc:creator>
  <cp:lastModifiedBy>спасский</cp:lastModifiedBy>
  <cp:revision>2</cp:revision>
  <cp:lastPrinted>2021-10-26T10:15:00Z</cp:lastPrinted>
  <dcterms:created xsi:type="dcterms:W3CDTF">2021-10-26T10:16:00Z</dcterms:created>
  <dcterms:modified xsi:type="dcterms:W3CDTF">2021-10-26T10:16:00Z</dcterms:modified>
</cp:coreProperties>
</file>