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6134E4" w:rsidRDefault="00404D41" w:rsidP="00A03F0E">
      <w:pPr>
        <w:tabs>
          <w:tab w:val="left" w:pos="7605"/>
        </w:tabs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проект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46415E" w:rsidRDefault="00A03F0E" w:rsidP="00A03F0E">
      <w:pPr>
        <w:pStyle w:val="3"/>
        <w:rPr>
          <w:b/>
          <w:sz w:val="26"/>
          <w:szCs w:val="26"/>
        </w:rPr>
      </w:pPr>
      <w:proofErr w:type="gramStart"/>
      <w:r w:rsidRPr="0046415E">
        <w:rPr>
          <w:b/>
          <w:sz w:val="26"/>
          <w:szCs w:val="26"/>
        </w:rPr>
        <w:t>Р</w:t>
      </w:r>
      <w:proofErr w:type="gramEnd"/>
      <w:r w:rsidRPr="0046415E">
        <w:rPr>
          <w:b/>
          <w:sz w:val="26"/>
          <w:szCs w:val="26"/>
        </w:rPr>
        <w:t xml:space="preserve"> Е Ш Е Н И Е</w:t>
      </w:r>
    </w:p>
    <w:p w:rsidR="00A03F0E" w:rsidRPr="007F7E1A" w:rsidRDefault="00A03F0E" w:rsidP="00A03F0E">
      <w:pPr>
        <w:rPr>
          <w:sz w:val="26"/>
          <w:szCs w:val="26"/>
        </w:rPr>
      </w:pPr>
    </w:p>
    <w:p w:rsidR="00A03F0E" w:rsidRPr="007F7E1A" w:rsidRDefault="00A03F0E" w:rsidP="00A03F0E">
      <w:pPr>
        <w:rPr>
          <w:b/>
          <w:sz w:val="26"/>
          <w:szCs w:val="26"/>
        </w:rPr>
      </w:pPr>
      <w:r w:rsidRPr="007F7E1A">
        <w:rPr>
          <w:b/>
          <w:sz w:val="26"/>
          <w:szCs w:val="26"/>
        </w:rPr>
        <w:t xml:space="preserve">от </w:t>
      </w:r>
      <w:r w:rsidR="00227104" w:rsidRPr="007F7E1A">
        <w:rPr>
          <w:b/>
          <w:sz w:val="26"/>
          <w:szCs w:val="26"/>
        </w:rPr>
        <w:t>……..</w:t>
      </w:r>
      <w:r w:rsidR="002053FF" w:rsidRPr="007F7E1A">
        <w:rPr>
          <w:b/>
          <w:sz w:val="26"/>
          <w:szCs w:val="26"/>
        </w:rPr>
        <w:t xml:space="preserve"> </w:t>
      </w:r>
      <w:r w:rsidRPr="007F7E1A">
        <w:rPr>
          <w:b/>
          <w:sz w:val="26"/>
          <w:szCs w:val="26"/>
        </w:rPr>
        <w:t>20</w:t>
      </w:r>
      <w:r w:rsidR="00685C98" w:rsidRPr="007F7E1A">
        <w:rPr>
          <w:b/>
          <w:sz w:val="26"/>
          <w:szCs w:val="26"/>
        </w:rPr>
        <w:t>20</w:t>
      </w:r>
      <w:r w:rsidR="002353BE" w:rsidRPr="007F7E1A">
        <w:rPr>
          <w:b/>
          <w:sz w:val="26"/>
          <w:szCs w:val="26"/>
        </w:rPr>
        <w:t xml:space="preserve"> года  № </w:t>
      </w:r>
      <w:r w:rsidR="00227104" w:rsidRPr="007F7E1A">
        <w:rPr>
          <w:b/>
          <w:sz w:val="26"/>
          <w:szCs w:val="26"/>
        </w:rPr>
        <w:t>….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 внесении изменений в решение Совета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от 23.12.2019 г. № 153 «О бюджете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 на 2020 год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и плановый период 2021 и 2022 годов»</w:t>
      </w:r>
    </w:p>
    <w:p w:rsidR="00A03F0E" w:rsidRPr="007F7E1A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ab/>
        <w:t xml:space="preserve">В </w:t>
      </w:r>
      <w:r w:rsidR="00411361" w:rsidRPr="007F7E1A">
        <w:rPr>
          <w:sz w:val="26"/>
          <w:szCs w:val="26"/>
        </w:rPr>
        <w:t>соответствии со</w:t>
      </w:r>
      <w:r w:rsidR="00E3484E" w:rsidRPr="007F7E1A">
        <w:rPr>
          <w:sz w:val="26"/>
          <w:szCs w:val="26"/>
        </w:rPr>
        <w:t xml:space="preserve"> статьей 2</w:t>
      </w:r>
      <w:r w:rsidR="00553886" w:rsidRPr="007F7E1A">
        <w:rPr>
          <w:sz w:val="26"/>
          <w:szCs w:val="26"/>
        </w:rPr>
        <w:t>2</w:t>
      </w:r>
      <w:r w:rsidRPr="007F7E1A">
        <w:rPr>
          <w:sz w:val="26"/>
          <w:szCs w:val="26"/>
        </w:rPr>
        <w:t xml:space="preserve"> </w:t>
      </w:r>
      <w:r w:rsidR="00EB338D" w:rsidRPr="007F7E1A">
        <w:rPr>
          <w:sz w:val="26"/>
          <w:szCs w:val="26"/>
        </w:rPr>
        <w:t>Устава Спасского сельского поселения, Положения о бюджетном процессе Спасского сельского поселения</w:t>
      </w:r>
      <w:r w:rsidRPr="007F7E1A">
        <w:rPr>
          <w:sz w:val="26"/>
          <w:szCs w:val="26"/>
        </w:rPr>
        <w:t xml:space="preserve">, утвержденным решением </w:t>
      </w:r>
      <w:r w:rsidR="005F43E0" w:rsidRPr="007F7E1A">
        <w:rPr>
          <w:sz w:val="26"/>
          <w:szCs w:val="26"/>
        </w:rPr>
        <w:t xml:space="preserve">Совета Спасского сельского поселения </w:t>
      </w:r>
      <w:r w:rsidR="00411361" w:rsidRPr="007F7E1A">
        <w:rPr>
          <w:sz w:val="26"/>
          <w:szCs w:val="26"/>
        </w:rPr>
        <w:t xml:space="preserve">от </w:t>
      </w:r>
      <w:r w:rsidR="005F43E0" w:rsidRPr="007F7E1A">
        <w:rPr>
          <w:sz w:val="26"/>
          <w:szCs w:val="26"/>
        </w:rPr>
        <w:t>15.09.2005г. № 14</w:t>
      </w:r>
      <w:r w:rsidRPr="007F7E1A">
        <w:rPr>
          <w:sz w:val="26"/>
          <w:szCs w:val="26"/>
        </w:rPr>
        <w:t xml:space="preserve"> «Об утверждении Положения о бюджетном процессе </w:t>
      </w:r>
      <w:r w:rsidR="005C45F0" w:rsidRPr="007F7E1A">
        <w:rPr>
          <w:sz w:val="26"/>
          <w:szCs w:val="26"/>
        </w:rPr>
        <w:t>Спасского сельского поселения</w:t>
      </w:r>
      <w:r w:rsidR="00411361" w:rsidRPr="007F7E1A">
        <w:rPr>
          <w:sz w:val="26"/>
          <w:szCs w:val="26"/>
        </w:rPr>
        <w:t xml:space="preserve">», </w:t>
      </w:r>
      <w:r w:rsidR="005C45F0" w:rsidRPr="007F7E1A">
        <w:rPr>
          <w:sz w:val="26"/>
          <w:szCs w:val="26"/>
        </w:rPr>
        <w:t>Совет Спасского сельского поселения</w:t>
      </w:r>
      <w:r w:rsidR="003E38A9" w:rsidRPr="007F7E1A">
        <w:rPr>
          <w:sz w:val="26"/>
          <w:szCs w:val="26"/>
        </w:rPr>
        <w:t>,</w:t>
      </w: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>РЕШИЛ:</w:t>
      </w:r>
    </w:p>
    <w:p w:rsidR="00A03F0E" w:rsidRPr="007F7E1A" w:rsidRDefault="00A03F0E" w:rsidP="00A03F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ab/>
        <w:t xml:space="preserve">1. Внести в решение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 xml:space="preserve">Совета Спасского сельского поселения от 23.12.2019г. № 153 «О бюджете Спасского сельского поселения на 2020 год и плановый период 2021 и </w:t>
      </w:r>
      <w:proofErr w:type="gramStart"/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>2022 годов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»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>(в редакции решени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й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 xml:space="preserve">Совета Спасского сельского поселения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28.01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160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26.03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DE49FD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168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>,</w:t>
      </w:r>
      <w:r w:rsidR="006E78A5" w:rsidRPr="007F7E1A">
        <w:rPr>
          <w:sz w:val="26"/>
          <w:szCs w:val="26"/>
        </w:rPr>
        <w:t xml:space="preserve"> 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25.06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179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14.07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8F312E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192, от 30.07.2020 № 194, от 07.08.2020 № 199</w:t>
      </w:r>
      <w:r w:rsidR="002E4F4E">
        <w:rPr>
          <w:rFonts w:ascii="Times New Roman" w:hAnsi="Times New Roman" w:cs="Times New Roman"/>
          <w:b w:val="0"/>
          <w:sz w:val="26"/>
          <w:szCs w:val="26"/>
        </w:rPr>
        <w:t>, от 11.09.2020 № 201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(далее по тексту - решение) следующие изменения:</w:t>
      </w:r>
      <w:proofErr w:type="gramEnd"/>
    </w:p>
    <w:p w:rsidR="00A03F0E" w:rsidRPr="007F7E1A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>1.1.</w:t>
      </w:r>
      <w:r w:rsidR="00A03F0E" w:rsidRPr="007F7E1A">
        <w:rPr>
          <w:sz w:val="26"/>
          <w:szCs w:val="26"/>
        </w:rPr>
        <w:t xml:space="preserve"> в подпункте 1</w:t>
      </w:r>
      <w:r w:rsidR="00E22037" w:rsidRPr="007F7E1A">
        <w:rPr>
          <w:sz w:val="26"/>
          <w:szCs w:val="26"/>
        </w:rPr>
        <w:t xml:space="preserve">) </w:t>
      </w:r>
      <w:r w:rsidR="00A03F0E" w:rsidRPr="007F7E1A">
        <w:rPr>
          <w:sz w:val="26"/>
          <w:szCs w:val="26"/>
        </w:rPr>
        <w:t>пункта 1 решения цифры «</w:t>
      </w:r>
      <w:r w:rsidR="00923903" w:rsidRPr="007F7E1A">
        <w:rPr>
          <w:sz w:val="26"/>
          <w:szCs w:val="26"/>
        </w:rPr>
        <w:t>23 665,0</w:t>
      </w:r>
      <w:r w:rsidR="00A03F0E" w:rsidRPr="007F7E1A">
        <w:rPr>
          <w:sz w:val="26"/>
          <w:szCs w:val="26"/>
        </w:rPr>
        <w:t xml:space="preserve">» заменить </w:t>
      </w:r>
      <w:r w:rsidR="00411361" w:rsidRPr="007F7E1A">
        <w:rPr>
          <w:sz w:val="26"/>
          <w:szCs w:val="26"/>
        </w:rPr>
        <w:t>цифрами «</w:t>
      </w:r>
      <w:r w:rsidR="00877759" w:rsidRPr="007F7E1A">
        <w:rPr>
          <w:sz w:val="26"/>
          <w:szCs w:val="26"/>
        </w:rPr>
        <w:t>23</w:t>
      </w:r>
      <w:r w:rsidR="003942ED" w:rsidRPr="007F7E1A">
        <w:rPr>
          <w:sz w:val="26"/>
          <w:szCs w:val="26"/>
        </w:rPr>
        <w:t> 53</w:t>
      </w:r>
      <w:r w:rsidR="002E4F4E">
        <w:rPr>
          <w:sz w:val="26"/>
          <w:szCs w:val="26"/>
        </w:rPr>
        <w:t>0</w:t>
      </w:r>
      <w:r w:rsidR="003942ED" w:rsidRPr="007F7E1A">
        <w:rPr>
          <w:sz w:val="26"/>
          <w:szCs w:val="26"/>
        </w:rPr>
        <w:t>,</w:t>
      </w:r>
      <w:r w:rsidR="002E4F4E">
        <w:rPr>
          <w:sz w:val="26"/>
          <w:szCs w:val="26"/>
        </w:rPr>
        <w:t>9</w:t>
      </w:r>
      <w:r w:rsidR="00A03F0E" w:rsidRPr="007F7E1A">
        <w:rPr>
          <w:sz w:val="26"/>
          <w:szCs w:val="26"/>
        </w:rPr>
        <w:t xml:space="preserve">»; </w:t>
      </w:r>
    </w:p>
    <w:p w:rsidR="00A03F0E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>1.2.</w:t>
      </w:r>
      <w:r w:rsidR="00A03F0E" w:rsidRPr="007F7E1A">
        <w:rPr>
          <w:sz w:val="26"/>
          <w:szCs w:val="26"/>
        </w:rPr>
        <w:t xml:space="preserve"> в подпункте</w:t>
      </w:r>
      <w:r w:rsidR="00A201F8" w:rsidRPr="007F7E1A">
        <w:rPr>
          <w:sz w:val="26"/>
          <w:szCs w:val="26"/>
        </w:rPr>
        <w:t xml:space="preserve"> </w:t>
      </w:r>
      <w:r w:rsidR="00A03F0E" w:rsidRPr="007F7E1A">
        <w:rPr>
          <w:sz w:val="26"/>
          <w:szCs w:val="26"/>
        </w:rPr>
        <w:t>2</w:t>
      </w:r>
      <w:r w:rsidR="00A201F8" w:rsidRPr="007F7E1A">
        <w:rPr>
          <w:sz w:val="26"/>
          <w:szCs w:val="26"/>
        </w:rPr>
        <w:t>)</w:t>
      </w:r>
      <w:r w:rsidR="00A03F0E" w:rsidRPr="007F7E1A">
        <w:rPr>
          <w:sz w:val="26"/>
          <w:szCs w:val="26"/>
        </w:rPr>
        <w:t xml:space="preserve"> пункта 1 решения цифры «</w:t>
      </w:r>
      <w:r w:rsidR="00923903" w:rsidRPr="007F7E1A">
        <w:rPr>
          <w:sz w:val="26"/>
          <w:szCs w:val="26"/>
        </w:rPr>
        <w:t>24 551,0</w:t>
      </w:r>
      <w:r w:rsidR="00A03F0E" w:rsidRPr="007F7E1A">
        <w:rPr>
          <w:sz w:val="26"/>
          <w:szCs w:val="26"/>
        </w:rPr>
        <w:t xml:space="preserve">» заменить </w:t>
      </w:r>
      <w:r w:rsidR="00411361" w:rsidRPr="007F7E1A">
        <w:rPr>
          <w:sz w:val="26"/>
          <w:szCs w:val="26"/>
        </w:rPr>
        <w:t>цифрами «</w:t>
      </w:r>
      <w:bookmarkStart w:id="0" w:name="_Hlk53647624"/>
      <w:r w:rsidR="001B3011" w:rsidRPr="007F7E1A">
        <w:rPr>
          <w:sz w:val="26"/>
          <w:szCs w:val="26"/>
        </w:rPr>
        <w:t>24</w:t>
      </w:r>
      <w:r w:rsidR="002E4F4E">
        <w:rPr>
          <w:sz w:val="26"/>
          <w:szCs w:val="26"/>
        </w:rPr>
        <w:t> </w:t>
      </w:r>
      <w:bookmarkEnd w:id="0"/>
      <w:r w:rsidR="003942ED" w:rsidRPr="007F7E1A">
        <w:rPr>
          <w:sz w:val="26"/>
          <w:szCs w:val="26"/>
        </w:rPr>
        <w:t>41</w:t>
      </w:r>
      <w:r w:rsidR="002E4F4E">
        <w:rPr>
          <w:sz w:val="26"/>
          <w:szCs w:val="26"/>
        </w:rPr>
        <w:t>6,9</w:t>
      </w:r>
      <w:r w:rsidR="00A03F0E" w:rsidRPr="007F7E1A">
        <w:rPr>
          <w:sz w:val="26"/>
          <w:szCs w:val="26"/>
        </w:rPr>
        <w:t xml:space="preserve">»; </w:t>
      </w:r>
    </w:p>
    <w:p w:rsidR="006E688F" w:rsidRPr="006E688F" w:rsidRDefault="006E688F" w:rsidP="006E688F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1.3. в подпункте 1) пункта 2 решения цифры «</w:t>
      </w:r>
      <w:r w:rsidR="00082887">
        <w:rPr>
          <w:sz w:val="26"/>
          <w:szCs w:val="26"/>
        </w:rPr>
        <w:t>16639,5</w:t>
      </w:r>
      <w:r w:rsidRPr="006E688F">
        <w:rPr>
          <w:sz w:val="26"/>
          <w:szCs w:val="26"/>
        </w:rPr>
        <w:t>» заменить цифрами «</w:t>
      </w:r>
      <w:r w:rsidR="00082887">
        <w:rPr>
          <w:sz w:val="26"/>
          <w:szCs w:val="26"/>
        </w:rPr>
        <w:t>15512,1</w:t>
      </w:r>
      <w:r w:rsidRPr="006E688F">
        <w:rPr>
          <w:sz w:val="26"/>
          <w:szCs w:val="26"/>
        </w:rPr>
        <w:t xml:space="preserve">»; </w:t>
      </w:r>
    </w:p>
    <w:p w:rsidR="006E688F" w:rsidRPr="006E688F" w:rsidRDefault="006E688F" w:rsidP="006E688F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 xml:space="preserve"> 1.4. в подпункте 2) пункта 2 решения цифры «17219,2» заменить цифрами «</w:t>
      </w:r>
      <w:r w:rsidR="00082887" w:rsidRPr="00082887">
        <w:rPr>
          <w:sz w:val="26"/>
          <w:szCs w:val="26"/>
        </w:rPr>
        <w:t>16091,8</w:t>
      </w:r>
      <w:r w:rsidRPr="006E688F">
        <w:rPr>
          <w:sz w:val="26"/>
          <w:szCs w:val="26"/>
        </w:rPr>
        <w:t xml:space="preserve">»; </w:t>
      </w:r>
    </w:p>
    <w:p w:rsidR="006E688F" w:rsidRPr="006E688F" w:rsidRDefault="006E688F" w:rsidP="006E688F">
      <w:pPr>
        <w:pStyle w:val="11"/>
        <w:ind w:firstLine="540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E688F">
        <w:rPr>
          <w:sz w:val="26"/>
          <w:szCs w:val="26"/>
        </w:rPr>
        <w:t xml:space="preserve">. в подпункте 1)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 w:rsidR="00082887">
        <w:rPr>
          <w:sz w:val="26"/>
          <w:szCs w:val="26"/>
        </w:rPr>
        <w:t>16998,8</w:t>
      </w:r>
      <w:r w:rsidRPr="006E688F">
        <w:rPr>
          <w:sz w:val="26"/>
          <w:szCs w:val="26"/>
        </w:rPr>
        <w:t xml:space="preserve">» заменить цифрами «15567,5»; </w:t>
      </w:r>
    </w:p>
    <w:p w:rsidR="006E688F" w:rsidRPr="006E688F" w:rsidRDefault="006E688F" w:rsidP="006E688F">
      <w:pPr>
        <w:pStyle w:val="11"/>
        <w:ind w:firstLine="567"/>
        <w:jc w:val="both"/>
        <w:rPr>
          <w:sz w:val="26"/>
          <w:szCs w:val="26"/>
        </w:rPr>
      </w:pPr>
      <w:r w:rsidRPr="006E688F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E688F">
        <w:rPr>
          <w:sz w:val="26"/>
          <w:szCs w:val="26"/>
        </w:rPr>
        <w:t xml:space="preserve">. в подпункте 2) пункта </w:t>
      </w:r>
      <w:r>
        <w:rPr>
          <w:sz w:val="26"/>
          <w:szCs w:val="26"/>
        </w:rPr>
        <w:t>3</w:t>
      </w:r>
      <w:r w:rsidRPr="006E688F">
        <w:rPr>
          <w:sz w:val="26"/>
          <w:szCs w:val="26"/>
        </w:rPr>
        <w:t xml:space="preserve"> решения цифры «</w:t>
      </w:r>
      <w:r w:rsidR="00082887">
        <w:rPr>
          <w:sz w:val="26"/>
          <w:szCs w:val="26"/>
        </w:rPr>
        <w:t>17816,3</w:t>
      </w:r>
      <w:r w:rsidRPr="006E688F">
        <w:rPr>
          <w:sz w:val="26"/>
          <w:szCs w:val="26"/>
        </w:rPr>
        <w:t>» заменить цифрами «</w:t>
      </w:r>
      <w:r w:rsidR="00082887">
        <w:rPr>
          <w:sz w:val="26"/>
          <w:szCs w:val="26"/>
        </w:rPr>
        <w:t>16385,0</w:t>
      </w:r>
      <w:r w:rsidRPr="006E688F">
        <w:rPr>
          <w:sz w:val="26"/>
          <w:szCs w:val="26"/>
        </w:rPr>
        <w:t xml:space="preserve">»; </w:t>
      </w:r>
    </w:p>
    <w:p w:rsidR="006E688F" w:rsidRDefault="006E688F" w:rsidP="00397F32">
      <w:pPr>
        <w:pStyle w:val="11"/>
        <w:ind w:firstLine="540"/>
        <w:jc w:val="both"/>
        <w:rPr>
          <w:sz w:val="26"/>
          <w:szCs w:val="26"/>
        </w:rPr>
      </w:pPr>
    </w:p>
    <w:p w:rsidR="006E688F" w:rsidRPr="007F7E1A" w:rsidRDefault="006E688F" w:rsidP="00397F32">
      <w:pPr>
        <w:pStyle w:val="11"/>
        <w:ind w:firstLine="540"/>
        <w:jc w:val="both"/>
        <w:rPr>
          <w:sz w:val="26"/>
          <w:szCs w:val="26"/>
        </w:rPr>
      </w:pPr>
    </w:p>
    <w:p w:rsidR="007201EB" w:rsidRPr="007F7E1A" w:rsidRDefault="004D50FE" w:rsidP="00ED3380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1.3. </w:t>
      </w:r>
      <w:r w:rsidR="002228C0" w:rsidRPr="007F7E1A">
        <w:rPr>
          <w:sz w:val="26"/>
          <w:szCs w:val="26"/>
        </w:rPr>
        <w:t>приложения 2,</w:t>
      </w:r>
      <w:r w:rsidR="00C84745">
        <w:rPr>
          <w:sz w:val="26"/>
          <w:szCs w:val="26"/>
        </w:rPr>
        <w:t xml:space="preserve"> 3,</w:t>
      </w:r>
      <w:r w:rsidR="002228C0" w:rsidRPr="007F7E1A">
        <w:rPr>
          <w:sz w:val="26"/>
          <w:szCs w:val="26"/>
        </w:rPr>
        <w:t xml:space="preserve"> 8, 10.1</w:t>
      </w:r>
      <w:r w:rsidR="00726430" w:rsidRPr="007F7E1A">
        <w:rPr>
          <w:sz w:val="26"/>
          <w:szCs w:val="26"/>
        </w:rPr>
        <w:t xml:space="preserve">, </w:t>
      </w:r>
      <w:r w:rsidR="00344343">
        <w:rPr>
          <w:sz w:val="26"/>
          <w:szCs w:val="26"/>
        </w:rPr>
        <w:t xml:space="preserve">10.2, </w:t>
      </w:r>
      <w:r w:rsidR="00726430" w:rsidRPr="007F7E1A">
        <w:rPr>
          <w:sz w:val="26"/>
          <w:szCs w:val="26"/>
        </w:rPr>
        <w:t>11.1</w:t>
      </w:r>
      <w:r w:rsidR="00ED3380" w:rsidRPr="007F7E1A">
        <w:rPr>
          <w:sz w:val="26"/>
          <w:szCs w:val="26"/>
        </w:rPr>
        <w:t xml:space="preserve"> </w:t>
      </w:r>
      <w:r w:rsidR="009D09AC" w:rsidRPr="007F7E1A">
        <w:rPr>
          <w:sz w:val="26"/>
          <w:szCs w:val="26"/>
        </w:rPr>
        <w:t xml:space="preserve">к решению </w:t>
      </w:r>
      <w:r w:rsidR="007201EB" w:rsidRPr="007F7E1A">
        <w:rPr>
          <w:sz w:val="26"/>
          <w:szCs w:val="26"/>
        </w:rPr>
        <w:t xml:space="preserve">изложить в новой редакции согласно </w:t>
      </w:r>
      <w:r w:rsidR="00A74533" w:rsidRPr="007F7E1A">
        <w:rPr>
          <w:sz w:val="26"/>
          <w:szCs w:val="26"/>
        </w:rPr>
        <w:t>приложени</w:t>
      </w:r>
      <w:r w:rsidR="002228C0" w:rsidRPr="007F7E1A">
        <w:rPr>
          <w:sz w:val="26"/>
          <w:szCs w:val="26"/>
        </w:rPr>
        <w:t>ям 1, 2, 3</w:t>
      </w:r>
      <w:r w:rsidR="00726430" w:rsidRPr="007F7E1A">
        <w:rPr>
          <w:sz w:val="26"/>
          <w:szCs w:val="26"/>
        </w:rPr>
        <w:t>, 4</w:t>
      </w:r>
      <w:r w:rsidR="00344343">
        <w:rPr>
          <w:sz w:val="26"/>
          <w:szCs w:val="26"/>
        </w:rPr>
        <w:t>, 5</w:t>
      </w:r>
      <w:r w:rsidR="00C84745">
        <w:rPr>
          <w:sz w:val="26"/>
          <w:szCs w:val="26"/>
        </w:rPr>
        <w:t>, 6</w:t>
      </w:r>
      <w:r w:rsidR="007C47A6" w:rsidRPr="007F7E1A">
        <w:rPr>
          <w:sz w:val="26"/>
          <w:szCs w:val="26"/>
        </w:rPr>
        <w:t xml:space="preserve"> </w:t>
      </w:r>
      <w:r w:rsidR="00A74533" w:rsidRPr="007F7E1A">
        <w:rPr>
          <w:sz w:val="26"/>
          <w:szCs w:val="26"/>
        </w:rPr>
        <w:t>к настоящему</w:t>
      </w:r>
      <w:r w:rsidR="007201EB" w:rsidRPr="007F7E1A">
        <w:rPr>
          <w:sz w:val="26"/>
          <w:szCs w:val="26"/>
        </w:rPr>
        <w:t xml:space="preserve"> решению.</w:t>
      </w:r>
    </w:p>
    <w:p w:rsidR="007201EB" w:rsidRPr="007F7E1A" w:rsidRDefault="007201EB" w:rsidP="007201EB">
      <w:pPr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      2. Настоящее решение вступает в силу </w:t>
      </w:r>
      <w:r w:rsidR="00CE5D14" w:rsidRPr="007F7E1A">
        <w:rPr>
          <w:sz w:val="26"/>
          <w:szCs w:val="26"/>
        </w:rPr>
        <w:t>со дня подписания</w:t>
      </w:r>
      <w:r w:rsidRPr="007F7E1A">
        <w:rPr>
          <w:sz w:val="26"/>
          <w:szCs w:val="26"/>
        </w:rPr>
        <w:t xml:space="preserve">, подлежит размещению на официальном сайте </w:t>
      </w:r>
      <w:r w:rsidR="00FD3544" w:rsidRPr="007F7E1A">
        <w:rPr>
          <w:sz w:val="26"/>
          <w:szCs w:val="26"/>
        </w:rPr>
        <w:t xml:space="preserve">Спасского сельского поселения в информационно-телекоммуникационной сети «Интернет» </w:t>
      </w:r>
      <w:r w:rsidRPr="007F7E1A">
        <w:rPr>
          <w:sz w:val="26"/>
          <w:szCs w:val="26"/>
        </w:rPr>
        <w:t xml:space="preserve">и официальному </w:t>
      </w:r>
      <w:r w:rsidR="00A74533" w:rsidRPr="007F7E1A">
        <w:rPr>
          <w:sz w:val="26"/>
          <w:szCs w:val="26"/>
        </w:rPr>
        <w:t>опубликованию в</w:t>
      </w:r>
      <w:r w:rsidRPr="007F7E1A">
        <w:rPr>
          <w:sz w:val="26"/>
          <w:szCs w:val="26"/>
        </w:rPr>
        <w:t xml:space="preserve"> средствах массовой информации.</w:t>
      </w:r>
    </w:p>
    <w:p w:rsidR="007201EB" w:rsidRPr="007F7E1A" w:rsidRDefault="007201E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800" w:rsidRPr="007F7E1A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D3380" w:rsidRP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7E1A">
        <w:rPr>
          <w:sz w:val="26"/>
          <w:szCs w:val="26"/>
        </w:rPr>
        <w:t>Глава поселения</w:t>
      </w:r>
      <w:r>
        <w:rPr>
          <w:sz w:val="26"/>
          <w:szCs w:val="26"/>
        </w:rPr>
        <w:t xml:space="preserve">                                                                           Кудринская Н.Н.</w:t>
      </w:r>
    </w:p>
    <w:p w:rsidR="00ED3380" w:rsidRDefault="00ED338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A03800" w:rsidRPr="00160C8E" w:rsidTr="00DC11CC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3800" w:rsidRPr="00DB78AD" w:rsidRDefault="00A03800" w:rsidP="00ED3380">
            <w:pPr>
              <w:jc w:val="right"/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A03800" w:rsidRPr="00160C8E" w:rsidRDefault="00A03800" w:rsidP="00ED3380">
            <w:pPr>
              <w:jc w:val="right"/>
            </w:pPr>
            <w:r w:rsidRPr="00160C8E">
              <w:rPr>
                <w:b/>
                <w:bCs/>
              </w:rPr>
              <w:t>Приложение № 1</w:t>
            </w:r>
          </w:p>
          <w:p w:rsidR="00A03800" w:rsidRPr="00160C8E" w:rsidRDefault="00A03800" w:rsidP="00ED3380">
            <w:pPr>
              <w:jc w:val="right"/>
              <w:rPr>
                <w:b/>
                <w:bCs/>
              </w:rPr>
            </w:pPr>
            <w:r w:rsidRPr="00160C8E">
              <w:t xml:space="preserve">к решению Совета Спасского сельского  поселения </w:t>
            </w:r>
            <w:proofErr w:type="gramStart"/>
            <w:r w:rsidRPr="00160C8E">
              <w:t>от</w:t>
            </w:r>
            <w:proofErr w:type="gramEnd"/>
            <w:r w:rsidRPr="00160C8E">
              <w:t xml:space="preserve">       № …. «</w:t>
            </w:r>
            <w:proofErr w:type="gramStart"/>
            <w:r w:rsidRPr="00160C8E">
              <w:t>О</w:t>
            </w:r>
            <w:proofErr w:type="gramEnd"/>
            <w:r w:rsidRPr="00160C8E">
              <w:t xml:space="preserve"> внесении изменений в решение Совета 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A03800" w:rsidRPr="00160C8E" w:rsidTr="00DC11CC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00" w:rsidRPr="00160C8E" w:rsidRDefault="00A03800" w:rsidP="00ED3380">
            <w:pPr>
              <w:jc w:val="right"/>
            </w:pPr>
          </w:p>
        </w:tc>
      </w:tr>
    </w:tbl>
    <w:p w:rsidR="004D50FE" w:rsidRPr="00160C8E" w:rsidRDefault="004D50FE" w:rsidP="00ED3380">
      <w:pPr>
        <w:ind w:left="5760"/>
        <w:jc w:val="right"/>
      </w:pPr>
      <w:r w:rsidRPr="00160C8E">
        <w:t>«Приложение 2</w:t>
      </w:r>
    </w:p>
    <w:p w:rsidR="004D50FE" w:rsidRPr="00160C8E" w:rsidRDefault="004D50FE" w:rsidP="00ED3380">
      <w:pPr>
        <w:ind w:left="5760"/>
        <w:jc w:val="right"/>
      </w:pPr>
      <w:r w:rsidRPr="00160C8E">
        <w:t>к решению Совета</w:t>
      </w:r>
    </w:p>
    <w:p w:rsidR="004D50FE" w:rsidRPr="00160C8E" w:rsidRDefault="004D50FE" w:rsidP="00ED3380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                                                                                  от 23.12.2019 г. № 153</w:t>
      </w:r>
    </w:p>
    <w:p w:rsidR="004D50FE" w:rsidRPr="00160C8E" w:rsidRDefault="004D50FE" w:rsidP="00ED3380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                                                                                        «О бюджете </w:t>
      </w:r>
      <w:proofErr w:type="gramStart"/>
      <w:r w:rsidRPr="00160C8E">
        <w:rPr>
          <w:sz w:val="24"/>
          <w:szCs w:val="24"/>
        </w:rPr>
        <w:t>Спасского</w:t>
      </w:r>
      <w:proofErr w:type="gramEnd"/>
      <w:r w:rsidRPr="00160C8E">
        <w:rPr>
          <w:sz w:val="24"/>
          <w:szCs w:val="24"/>
        </w:rPr>
        <w:t xml:space="preserve"> сельского</w:t>
      </w:r>
    </w:p>
    <w:p w:rsidR="004D50FE" w:rsidRPr="00160C8E" w:rsidRDefault="004D50FE" w:rsidP="00ED3380">
      <w:pPr>
        <w:ind w:left="5940"/>
        <w:jc w:val="right"/>
      </w:pPr>
      <w:r w:rsidRPr="00160C8E">
        <w:t>поселения  на 2020 год и</w:t>
      </w:r>
    </w:p>
    <w:p w:rsidR="004D50FE" w:rsidRPr="00160C8E" w:rsidRDefault="004D50FE" w:rsidP="00ED3380">
      <w:pPr>
        <w:ind w:left="5940"/>
        <w:jc w:val="right"/>
      </w:pPr>
      <w:r w:rsidRPr="00160C8E">
        <w:t>плановый период 2021 и 2022 годов»</w:t>
      </w:r>
    </w:p>
    <w:p w:rsidR="004D50FE" w:rsidRPr="00160C8E" w:rsidRDefault="004D50FE" w:rsidP="004D50FE">
      <w:pPr>
        <w:ind w:left="5760"/>
        <w:jc w:val="both"/>
        <w:rPr>
          <w:szCs w:val="28"/>
        </w:rPr>
      </w:pPr>
    </w:p>
    <w:p w:rsidR="004D50FE" w:rsidRPr="00160C8E" w:rsidRDefault="004D50FE" w:rsidP="004D50FE">
      <w:pPr>
        <w:jc w:val="center"/>
        <w:rPr>
          <w:szCs w:val="28"/>
        </w:rPr>
      </w:pPr>
      <w:r w:rsidRPr="00160C8E">
        <w:rPr>
          <w:szCs w:val="28"/>
        </w:rPr>
        <w:t>Объем доходов бюджета  поселения, формируемый за счет налоговых и неналоговых доходов, а также безвозмездных поступлений на 2020 год</w:t>
      </w:r>
    </w:p>
    <w:p w:rsidR="004D50FE" w:rsidRPr="00160C8E" w:rsidRDefault="004D50FE" w:rsidP="004D50FE">
      <w:pPr>
        <w:jc w:val="center"/>
        <w:rPr>
          <w:szCs w:val="28"/>
        </w:rPr>
      </w:pPr>
    </w:p>
    <w:p w:rsidR="004D50FE" w:rsidRPr="00160C8E" w:rsidRDefault="004D50FE" w:rsidP="004D50FE">
      <w:pPr>
        <w:jc w:val="right"/>
      </w:pPr>
      <w:r w:rsidRPr="00160C8E">
        <w:t>(тыс</w:t>
      </w:r>
      <w:proofErr w:type="gramStart"/>
      <w:r w:rsidRPr="00160C8E">
        <w:t>.р</w:t>
      </w:r>
      <w:proofErr w:type="gramEnd"/>
      <w:r w:rsidRPr="00160C8E"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395"/>
        <w:gridCol w:w="1262"/>
      </w:tblGrid>
      <w:tr w:rsidR="004D50FE" w:rsidRPr="00160C8E" w:rsidTr="00B57CDF">
        <w:trPr>
          <w:trHeight w:val="110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 xml:space="preserve">Код </w:t>
            </w:r>
            <w:proofErr w:type="gramStart"/>
            <w:r w:rsidRPr="00160C8E">
              <w:rPr>
                <w:sz w:val="20"/>
                <w:szCs w:val="20"/>
              </w:rPr>
              <w:t>бюджетной</w:t>
            </w:r>
            <w:proofErr w:type="gramEnd"/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классификации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Сумма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C8E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8E">
              <w:rPr>
                <w:b/>
                <w:bCs/>
                <w:sz w:val="20"/>
                <w:szCs w:val="20"/>
              </w:rPr>
              <w:t>934</w:t>
            </w:r>
            <w:r w:rsidR="00052272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8042DF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1426,6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</w:t>
            </w:r>
            <w:r w:rsidRPr="00160C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60C8E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38,2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5,1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1 05 03010 01 2100 110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0,03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1 06 01030 10 1000 110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2123,4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1 06 01030 10 2100 110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9,6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1224,0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  <w:p w:rsidR="004D50FE" w:rsidRPr="00160C8E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3537,0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1 08 04020 01 1000 110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41,0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160C8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160C8E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6,0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  <w:p w:rsidR="004D50FE" w:rsidRPr="00160C8E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930,0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14187,0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2 02 00000 00 0000  000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13969,0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3521,5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2128,7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202 15009 10 0000 150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1810,8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5250,0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2 02 35118 10 0000 150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233,9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2 02 36900 10 0000 150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Cs/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 xml:space="preserve">Единая субвенция бюджетам сельских поселений из бюджета субъекта </w:t>
            </w:r>
            <w:r w:rsidRPr="00160C8E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lastRenderedPageBreak/>
              <w:t>2,0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lastRenderedPageBreak/>
              <w:t>2 02 40014 10 0000 150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215,0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2 02 49999 10 0000 150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807,1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2 07 05020 10 0000 150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218,0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2353</w:t>
            </w:r>
            <w:r w:rsidR="002E4F4E">
              <w:rPr>
                <w:b/>
                <w:sz w:val="20"/>
                <w:szCs w:val="20"/>
              </w:rPr>
              <w:t>0,9</w:t>
            </w:r>
          </w:p>
        </w:tc>
      </w:tr>
    </w:tbl>
    <w:p w:rsidR="004D50FE" w:rsidRPr="00160C8E" w:rsidRDefault="004D50FE" w:rsidP="004D50FE">
      <w:pPr>
        <w:jc w:val="both"/>
        <w:rPr>
          <w:szCs w:val="28"/>
        </w:rPr>
      </w:pPr>
    </w:p>
    <w:p w:rsidR="004D50FE" w:rsidRDefault="004D50FE" w:rsidP="00A03800">
      <w:pPr>
        <w:jc w:val="center"/>
        <w:rPr>
          <w:szCs w:val="28"/>
        </w:rPr>
      </w:pP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b/>
          <w:bCs/>
          <w:szCs w:val="28"/>
        </w:rPr>
        <w:t xml:space="preserve">Приложение № </w:t>
      </w:r>
      <w:r w:rsidR="00C84745">
        <w:rPr>
          <w:b/>
          <w:bCs/>
          <w:szCs w:val="28"/>
        </w:rPr>
        <w:t>2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к решению Совета Спасского сельского  поселения </w:t>
      </w:r>
    </w:p>
    <w:p w:rsidR="002E4F4E" w:rsidRPr="002E4F4E" w:rsidRDefault="002E4F4E" w:rsidP="002E4F4E">
      <w:pPr>
        <w:jc w:val="right"/>
        <w:rPr>
          <w:szCs w:val="28"/>
        </w:rPr>
      </w:pPr>
      <w:proofErr w:type="gramStart"/>
      <w:r w:rsidRPr="002E4F4E">
        <w:rPr>
          <w:szCs w:val="28"/>
        </w:rPr>
        <w:t>от</w:t>
      </w:r>
      <w:proofErr w:type="gramEnd"/>
      <w:r w:rsidRPr="002E4F4E">
        <w:rPr>
          <w:szCs w:val="28"/>
        </w:rPr>
        <w:t xml:space="preserve">       № …. «</w:t>
      </w:r>
      <w:proofErr w:type="gramStart"/>
      <w:r w:rsidRPr="002E4F4E">
        <w:rPr>
          <w:szCs w:val="28"/>
        </w:rPr>
        <w:t>О</w:t>
      </w:r>
      <w:proofErr w:type="gramEnd"/>
      <w:r w:rsidRPr="002E4F4E">
        <w:rPr>
          <w:szCs w:val="28"/>
        </w:rPr>
        <w:t xml:space="preserve"> внесении изменений в решение Совета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  Спасского сельского поселения от 23.12.2019 № 153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«О бюджете Спасского сельского поселения на 2020 год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>и плановый период 2021 и 2022 годов»</w:t>
      </w:r>
    </w:p>
    <w:p w:rsidR="002E4F4E" w:rsidRDefault="002E4F4E" w:rsidP="002E4F4E">
      <w:pPr>
        <w:jc w:val="right"/>
        <w:rPr>
          <w:szCs w:val="28"/>
        </w:rPr>
      </w:pPr>
    </w:p>
    <w:p w:rsidR="002E4F4E" w:rsidRPr="002E4F4E" w:rsidRDefault="002E4F4E" w:rsidP="002E4F4E">
      <w:pPr>
        <w:jc w:val="right"/>
        <w:rPr>
          <w:szCs w:val="28"/>
        </w:rPr>
      </w:pPr>
      <w:r>
        <w:rPr>
          <w:szCs w:val="28"/>
        </w:rPr>
        <w:t>«</w:t>
      </w:r>
      <w:r w:rsidRPr="002E4F4E">
        <w:rPr>
          <w:szCs w:val="28"/>
        </w:rPr>
        <w:t>Приложение 3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>к решению Совета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от 23.12.2019 г. № 153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«О бюджете </w:t>
      </w:r>
      <w:proofErr w:type="gramStart"/>
      <w:r w:rsidRPr="002E4F4E">
        <w:rPr>
          <w:szCs w:val="28"/>
        </w:rPr>
        <w:t>Спасского</w:t>
      </w:r>
      <w:proofErr w:type="gramEnd"/>
      <w:r w:rsidRPr="002E4F4E">
        <w:rPr>
          <w:szCs w:val="28"/>
        </w:rPr>
        <w:t xml:space="preserve"> сельского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 xml:space="preserve">поселения  на 2020 год и </w:t>
      </w:r>
    </w:p>
    <w:p w:rsidR="002E4F4E" w:rsidRPr="002E4F4E" w:rsidRDefault="002E4F4E" w:rsidP="002E4F4E">
      <w:pPr>
        <w:jc w:val="right"/>
        <w:rPr>
          <w:szCs w:val="28"/>
        </w:rPr>
      </w:pPr>
      <w:r w:rsidRPr="002E4F4E">
        <w:rPr>
          <w:szCs w:val="28"/>
        </w:rPr>
        <w:t>плановый период 2021 и 2022 годов»</w:t>
      </w:r>
    </w:p>
    <w:p w:rsidR="002E4F4E" w:rsidRPr="002E4F4E" w:rsidRDefault="002E4F4E" w:rsidP="002E4F4E">
      <w:pPr>
        <w:jc w:val="center"/>
        <w:rPr>
          <w:szCs w:val="28"/>
        </w:rPr>
      </w:pPr>
    </w:p>
    <w:p w:rsidR="002E4F4E" w:rsidRPr="002E4F4E" w:rsidRDefault="002E4F4E" w:rsidP="002E4F4E">
      <w:pPr>
        <w:jc w:val="center"/>
        <w:rPr>
          <w:szCs w:val="28"/>
        </w:rPr>
      </w:pPr>
      <w:r w:rsidRPr="002E4F4E">
        <w:rPr>
          <w:szCs w:val="28"/>
        </w:rPr>
        <w:t>Объем доходов бюджета  поселения, формируемый за счет налоговых и неналоговых доходов, а также безвозмездных поступлений на  плановый период 2021 и 2022 годов</w:t>
      </w:r>
    </w:p>
    <w:p w:rsidR="002E4F4E" w:rsidRPr="002E4F4E" w:rsidRDefault="002E4F4E" w:rsidP="002E4F4E">
      <w:pPr>
        <w:jc w:val="right"/>
        <w:rPr>
          <w:b/>
          <w:szCs w:val="28"/>
        </w:rPr>
      </w:pPr>
      <w:r w:rsidRPr="002E4F4E">
        <w:rPr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4792"/>
        <w:gridCol w:w="1322"/>
        <w:gridCol w:w="1322"/>
      </w:tblGrid>
      <w:tr w:rsidR="002E4F4E" w:rsidRPr="002E4F4E" w:rsidTr="00C84745">
        <w:trPr>
          <w:trHeight w:val="450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Код </w:t>
            </w:r>
            <w:proofErr w:type="gramStart"/>
            <w:r w:rsidRPr="002E4F4E">
              <w:rPr>
                <w:szCs w:val="28"/>
              </w:rPr>
              <w:t>бюджетной</w:t>
            </w:r>
            <w:proofErr w:type="gramEnd"/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классификации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Российской Федерации</w:t>
            </w:r>
          </w:p>
        </w:tc>
        <w:tc>
          <w:tcPr>
            <w:tcW w:w="2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Наименование доходов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Сумма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</w:tr>
      <w:tr w:rsidR="002E4F4E" w:rsidRPr="002E4F4E" w:rsidTr="00C84745">
        <w:trPr>
          <w:trHeight w:val="86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2021год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2022 год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100 00000 00 0000 000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Налоговые и неналоговые доходы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8458,0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8523,0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1 01 02010 01 1000 110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1331,0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1396,0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1 01 020</w:t>
            </w:r>
            <w:r w:rsidRPr="002E4F4E">
              <w:rPr>
                <w:szCs w:val="28"/>
                <w:lang w:val="en-US"/>
              </w:rPr>
              <w:t>2</w:t>
            </w:r>
            <w:r w:rsidRPr="002E4F4E">
              <w:rPr>
                <w:szCs w:val="28"/>
              </w:rPr>
              <w:t>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200,0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1 05 03010 01 1000 110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17,0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17,0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1 06 01030 10 1000 110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1933,0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1933,0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1 06 06033 10 1000 110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730,0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730,0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1 06 06043 10 1000 110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3537,0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3537,0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 1 08 04020 01 1000 110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1 11 05035 10 0000 120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E4F4E">
              <w:rPr>
                <w:szCs w:val="28"/>
              </w:rPr>
              <w:t>й(</w:t>
            </w:r>
            <w:proofErr w:type="gramEnd"/>
            <w:r w:rsidRPr="002E4F4E">
              <w:rPr>
                <w:szCs w:val="28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1 14 06025 10 0000 430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680,0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680,0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2 00 00000 00 0000 000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7054,1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7044,5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2 02 1</w:t>
            </w:r>
            <w:r w:rsidR="00B2754F">
              <w:rPr>
                <w:szCs w:val="28"/>
              </w:rPr>
              <w:t>6</w:t>
            </w:r>
            <w:r w:rsidRPr="002E4F4E">
              <w:rPr>
                <w:szCs w:val="28"/>
              </w:rPr>
              <w:t>001 10 0000 150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3442,8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3449,0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2 02 15002 10 0000 150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1379,5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1354,8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202 15009 10 0000 150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B2754F" w:rsidP="002E4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B2754F" w:rsidP="002E4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2 02 29999 10 0000 150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1088,2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1088,2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2 02 35118 10 0000 150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236,1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245,0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 xml:space="preserve">2 02 </w:t>
            </w:r>
            <w:r w:rsidR="00B2754F">
              <w:rPr>
                <w:szCs w:val="28"/>
              </w:rPr>
              <w:t>36900</w:t>
            </w:r>
            <w:r w:rsidRPr="002E4F4E">
              <w:rPr>
                <w:szCs w:val="28"/>
              </w:rPr>
              <w:t xml:space="preserve"> 10 0000 150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B2754F" w:rsidP="002E4F4E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2 02 40014 10 0000 150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4,0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2 02 49999 10 0000 150</w:t>
            </w:r>
          </w:p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725,5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  <w:r w:rsidRPr="002E4F4E">
              <w:rPr>
                <w:szCs w:val="28"/>
              </w:rPr>
              <w:t>725,5</w:t>
            </w:r>
          </w:p>
        </w:tc>
      </w:tr>
      <w:tr w:rsidR="002E4F4E" w:rsidRPr="002E4F4E" w:rsidTr="00C84745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szCs w:val="28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2E4F4E" w:rsidP="002E4F4E">
            <w:pPr>
              <w:jc w:val="center"/>
              <w:rPr>
                <w:b/>
                <w:szCs w:val="28"/>
              </w:rPr>
            </w:pPr>
            <w:r w:rsidRPr="002E4F4E">
              <w:rPr>
                <w:b/>
                <w:szCs w:val="28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15512,1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4E" w:rsidRPr="002E4F4E" w:rsidRDefault="009450DD" w:rsidP="002E4F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15567,5</w:t>
            </w:r>
          </w:p>
        </w:tc>
      </w:tr>
    </w:tbl>
    <w:p w:rsidR="002E4F4E" w:rsidRDefault="002E4F4E" w:rsidP="00A03800">
      <w:pPr>
        <w:jc w:val="center"/>
        <w:rPr>
          <w:szCs w:val="28"/>
        </w:rPr>
      </w:pPr>
    </w:p>
    <w:p w:rsidR="002E4F4E" w:rsidRDefault="002E4F4E" w:rsidP="00A03800">
      <w:pPr>
        <w:jc w:val="center"/>
        <w:rPr>
          <w:szCs w:val="28"/>
        </w:rPr>
      </w:pPr>
    </w:p>
    <w:p w:rsidR="002E4F4E" w:rsidRDefault="002E4F4E" w:rsidP="00A03800">
      <w:pPr>
        <w:jc w:val="center"/>
        <w:rPr>
          <w:szCs w:val="28"/>
        </w:rPr>
      </w:pPr>
    </w:p>
    <w:p w:rsidR="002E4F4E" w:rsidRPr="00160C8E" w:rsidRDefault="002E4F4E" w:rsidP="00A03800">
      <w:pPr>
        <w:jc w:val="center"/>
        <w:rPr>
          <w:szCs w:val="28"/>
        </w:rPr>
      </w:pPr>
    </w:p>
    <w:p w:rsidR="00A03800" w:rsidRPr="00160C8E" w:rsidRDefault="00A03800" w:rsidP="00A03800">
      <w:pPr>
        <w:jc w:val="right"/>
      </w:pPr>
      <w:bookmarkStart w:id="1" w:name="_Hlk54102100"/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3</w:t>
      </w:r>
    </w:p>
    <w:p w:rsidR="00A03800" w:rsidRPr="00160C8E" w:rsidRDefault="00A03800" w:rsidP="00A03800">
      <w:pPr>
        <w:jc w:val="right"/>
      </w:pPr>
      <w:r w:rsidRPr="00160C8E">
        <w:t xml:space="preserve">к решению Совета Спасского сельского  поселения </w:t>
      </w:r>
    </w:p>
    <w:p w:rsidR="00A03800" w:rsidRPr="00160C8E" w:rsidRDefault="00A03800" w:rsidP="00A03800">
      <w:pPr>
        <w:jc w:val="right"/>
      </w:pPr>
      <w:proofErr w:type="gramStart"/>
      <w:r w:rsidRPr="00160C8E">
        <w:t>от</w:t>
      </w:r>
      <w:proofErr w:type="gramEnd"/>
      <w:r w:rsidRPr="00160C8E">
        <w:t xml:space="preserve">       № …. «</w:t>
      </w:r>
      <w:proofErr w:type="gramStart"/>
      <w:r w:rsidRPr="00160C8E">
        <w:t>О</w:t>
      </w:r>
      <w:proofErr w:type="gramEnd"/>
      <w:r w:rsidRPr="00160C8E">
        <w:t xml:space="preserve"> внесении изменений в решение Совета</w:t>
      </w:r>
    </w:p>
    <w:p w:rsidR="00A03800" w:rsidRPr="00160C8E" w:rsidRDefault="00A03800" w:rsidP="00A03800">
      <w:pPr>
        <w:jc w:val="right"/>
      </w:pPr>
      <w:r w:rsidRPr="00160C8E">
        <w:t xml:space="preserve">  Спасского сельского поселения от 23.12.2019 № 153 </w:t>
      </w:r>
    </w:p>
    <w:p w:rsidR="00A03800" w:rsidRPr="00160C8E" w:rsidRDefault="00A03800" w:rsidP="00A03800">
      <w:pPr>
        <w:jc w:val="right"/>
      </w:pPr>
      <w:r w:rsidRPr="00160C8E">
        <w:t xml:space="preserve">«О бюджете Спасского сельского поселения на 2020 год </w:t>
      </w:r>
    </w:p>
    <w:p w:rsidR="00A03800" w:rsidRPr="00160C8E" w:rsidRDefault="00A03800" w:rsidP="00A03800">
      <w:pPr>
        <w:jc w:val="right"/>
      </w:pPr>
      <w:r w:rsidRPr="00160C8E">
        <w:t>и плановый период 2021 и 2022 годов»</w:t>
      </w:r>
    </w:p>
    <w:bookmarkEnd w:id="1"/>
    <w:p w:rsidR="00A03800" w:rsidRPr="00160C8E" w:rsidRDefault="00A03800" w:rsidP="00A03800">
      <w:pPr>
        <w:jc w:val="center"/>
        <w:rPr>
          <w:sz w:val="20"/>
        </w:rPr>
      </w:pPr>
      <w:r w:rsidRPr="00160C8E">
        <w:rPr>
          <w:sz w:val="20"/>
        </w:rPr>
        <w:t xml:space="preserve"> </w:t>
      </w:r>
    </w:p>
    <w:p w:rsidR="00A03800" w:rsidRPr="00160C8E" w:rsidRDefault="00A03800" w:rsidP="00A03800">
      <w:pPr>
        <w:ind w:left="6237"/>
        <w:jc w:val="right"/>
      </w:pPr>
      <w:r w:rsidRPr="00160C8E">
        <w:t>«</w:t>
      </w:r>
      <w:bookmarkStart w:id="2" w:name="_Hlk53747981"/>
      <w:r w:rsidRPr="00160C8E">
        <w:t>Приложение 8</w:t>
      </w:r>
    </w:p>
    <w:p w:rsidR="00A03800" w:rsidRPr="00160C8E" w:rsidRDefault="00A03800" w:rsidP="00A03800">
      <w:pPr>
        <w:ind w:left="5940"/>
        <w:jc w:val="right"/>
        <w:rPr>
          <w:lang/>
        </w:rPr>
      </w:pPr>
      <w:r w:rsidRPr="00160C8E">
        <w:rPr>
          <w:lang/>
        </w:rPr>
        <w:t>к решени</w:t>
      </w:r>
      <w:r w:rsidRPr="00160C8E">
        <w:rPr>
          <w:lang/>
        </w:rPr>
        <w:t>ю</w:t>
      </w:r>
      <w:r w:rsidRPr="00160C8E">
        <w:rPr>
          <w:lang/>
        </w:rPr>
        <w:t xml:space="preserve"> Совета</w:t>
      </w:r>
      <w:r w:rsidRPr="00160C8E">
        <w:rPr>
          <w:lang/>
        </w:rPr>
        <w:t xml:space="preserve"> Спасского сельского поселения </w:t>
      </w:r>
      <w:r w:rsidRPr="00160C8E">
        <w:rPr>
          <w:lang/>
        </w:rPr>
        <w:t>от 23.12.2019 № 153</w:t>
      </w:r>
      <w:r w:rsidRPr="00160C8E">
        <w:rPr>
          <w:lang/>
        </w:rPr>
        <w:t xml:space="preserve"> </w:t>
      </w:r>
      <w:r w:rsidRPr="00160C8E">
        <w:rPr>
          <w:lang/>
        </w:rPr>
        <w:t xml:space="preserve">«О бюджете Спасского сельского </w:t>
      </w:r>
      <w:r w:rsidRPr="00160C8E">
        <w:rPr>
          <w:lang/>
        </w:rPr>
        <w:t xml:space="preserve"> </w:t>
      </w:r>
      <w:r w:rsidRPr="00160C8E">
        <w:rPr>
          <w:lang/>
        </w:rPr>
        <w:t xml:space="preserve">поселения  на 2020 год и </w:t>
      </w:r>
      <w:r w:rsidRPr="00160C8E">
        <w:rPr>
          <w:lang/>
        </w:rPr>
        <w:t xml:space="preserve"> </w:t>
      </w:r>
      <w:r w:rsidRPr="00160C8E">
        <w:rPr>
          <w:lang/>
        </w:rPr>
        <w:t>плановый период 2021 и 2022 годов»</w:t>
      </w:r>
    </w:p>
    <w:bookmarkEnd w:id="2"/>
    <w:p w:rsidR="00A03800" w:rsidRPr="00160C8E" w:rsidRDefault="00A03800" w:rsidP="00A03800">
      <w:pPr>
        <w:ind w:left="6237"/>
        <w:rPr>
          <w:sz w:val="28"/>
          <w:szCs w:val="28"/>
        </w:rPr>
      </w:pPr>
    </w:p>
    <w:p w:rsidR="00A03800" w:rsidRPr="00160C8E" w:rsidRDefault="00A03800" w:rsidP="00A03800">
      <w:pPr>
        <w:jc w:val="center"/>
        <w:rPr>
          <w:sz w:val="28"/>
          <w:szCs w:val="28"/>
        </w:rPr>
      </w:pPr>
      <w:bookmarkStart w:id="3" w:name="_Hlk53748035"/>
      <w:r w:rsidRPr="00160C8E">
        <w:rPr>
          <w:sz w:val="28"/>
          <w:szCs w:val="28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  <w:bookmarkEnd w:id="3"/>
    </w:p>
    <w:p w:rsidR="00A03800" w:rsidRPr="00160C8E" w:rsidRDefault="00A03800" w:rsidP="00A03800">
      <w:pPr>
        <w:jc w:val="right"/>
        <w:rPr>
          <w:sz w:val="28"/>
          <w:szCs w:val="28"/>
        </w:rPr>
      </w:pPr>
      <w:r w:rsidRPr="00160C8E">
        <w:t>(тыс</w:t>
      </w:r>
      <w:proofErr w:type="gramStart"/>
      <w:r w:rsidRPr="00160C8E">
        <w:t>.р</w:t>
      </w:r>
      <w:proofErr w:type="gramEnd"/>
      <w:r w:rsidRPr="00160C8E">
        <w:t>уб.)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5"/>
        <w:gridCol w:w="906"/>
        <w:gridCol w:w="914"/>
        <w:gridCol w:w="1660"/>
        <w:gridCol w:w="407"/>
      </w:tblGrid>
      <w:tr w:rsidR="00A03800" w:rsidRPr="00160C8E" w:rsidTr="00DC11CC">
        <w:trPr>
          <w:trHeight w:val="58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r w:rsidRPr="00160C8E">
              <w:rPr>
                <w:color w:val="000000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160C8E">
              <w:rPr>
                <w:color w:val="000000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Сумма</w:t>
            </w:r>
          </w:p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1254EB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7817,4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B78AD">
        <w:trPr>
          <w:trHeight w:val="62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1254EB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1038,1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B78AD">
        <w:trPr>
          <w:trHeight w:val="851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5649,3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83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5D4AD0" w:rsidRPr="00160C8E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A03800">
            <w:pPr>
              <w:jc w:val="center"/>
            </w:pPr>
          </w:p>
        </w:tc>
      </w:tr>
      <w:tr w:rsidR="00A03800" w:rsidRPr="00160C8E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39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355,0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545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5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A0380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A0380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0" w:rsidRPr="00160C8E" w:rsidRDefault="005D4AD0" w:rsidP="00A0380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68</w:t>
            </w:r>
            <w:r w:rsidR="001254EB" w:rsidRPr="00160C8E">
              <w:rPr>
                <w:sz w:val="22"/>
                <w:szCs w:val="22"/>
              </w:rPr>
              <w:t>82,5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00" w:rsidRPr="00160C8E" w:rsidRDefault="00A03800" w:rsidP="00A03800">
            <w:pPr>
              <w:jc w:val="center"/>
            </w:pPr>
          </w:p>
        </w:tc>
      </w:tr>
      <w:tr w:rsidR="005D4AD0" w:rsidRPr="00160C8E" w:rsidTr="00923903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1254EB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6776,51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Образование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1254EB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6236,0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1254EB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6236,0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314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414,0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15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314,0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66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социальной политике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2086,0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78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</w:t>
            </w:r>
            <w:r w:rsidR="001254EB" w:rsidRPr="00160C8E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2086,0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</w:p>
        </w:tc>
      </w:tr>
      <w:tr w:rsidR="005D4AD0" w:rsidRPr="00160C8E" w:rsidTr="00DC11CC">
        <w:trPr>
          <w:trHeight w:val="290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D0" w:rsidRPr="00160C8E" w:rsidRDefault="005D4AD0" w:rsidP="005D4AD0">
            <w:pPr>
              <w:jc w:val="center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</w:t>
            </w:r>
            <w:r w:rsidR="001254EB" w:rsidRPr="00160C8E">
              <w:rPr>
                <w:sz w:val="22"/>
                <w:szCs w:val="22"/>
              </w:rPr>
              <w:t>416,9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D0" w:rsidRPr="00160C8E" w:rsidRDefault="005D4AD0" w:rsidP="005D4AD0">
            <w:pPr>
              <w:jc w:val="center"/>
            </w:pPr>
            <w:r w:rsidRPr="00160C8E">
              <w:rPr>
                <w:sz w:val="28"/>
                <w:szCs w:val="28"/>
              </w:rPr>
              <w:t>»</w:t>
            </w:r>
          </w:p>
        </w:tc>
      </w:tr>
    </w:tbl>
    <w:p w:rsidR="00A03800" w:rsidRPr="00160C8E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Pr="00160C8E" w:rsidRDefault="0010035C" w:rsidP="0010035C">
      <w:pPr>
        <w:jc w:val="right"/>
      </w:pPr>
      <w:bookmarkStart w:id="4" w:name="_Hlk54078186"/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4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 поселения </w:t>
      </w:r>
    </w:p>
    <w:p w:rsidR="0010035C" w:rsidRPr="00160C8E" w:rsidRDefault="0010035C" w:rsidP="0010035C">
      <w:pPr>
        <w:jc w:val="right"/>
      </w:pPr>
      <w:proofErr w:type="gramStart"/>
      <w:r w:rsidRPr="00160C8E">
        <w:t>от</w:t>
      </w:r>
      <w:proofErr w:type="gramEnd"/>
      <w:r w:rsidRPr="00160C8E">
        <w:t xml:space="preserve">       № …. «</w:t>
      </w:r>
      <w:proofErr w:type="gramStart"/>
      <w:r w:rsidRPr="00160C8E">
        <w:t>О</w:t>
      </w:r>
      <w:proofErr w:type="gramEnd"/>
      <w:r w:rsidRPr="00160C8E">
        <w:t xml:space="preserve">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bookmarkEnd w:id="4"/>
    <w:p w:rsidR="0010035C" w:rsidRPr="00160C8E" w:rsidRDefault="0010035C" w:rsidP="0010035C">
      <w:pPr>
        <w:jc w:val="center"/>
        <w:rPr>
          <w:sz w:val="20"/>
        </w:rPr>
      </w:pPr>
    </w:p>
    <w:p w:rsidR="001254EB" w:rsidRPr="00160C8E" w:rsidRDefault="0010035C" w:rsidP="001254EB">
      <w:pPr>
        <w:pStyle w:val="4"/>
        <w:spacing w:before="0" w:after="0"/>
        <w:ind w:left="5940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>«</w:t>
      </w:r>
      <w:bookmarkStart w:id="5" w:name="_Hlk53748120"/>
      <w:r w:rsidR="001254EB" w:rsidRPr="00160C8E">
        <w:rPr>
          <w:sz w:val="24"/>
          <w:szCs w:val="24"/>
        </w:rPr>
        <w:t>Приложение 10.1</w:t>
      </w:r>
    </w:p>
    <w:p w:rsidR="001254EB" w:rsidRPr="00160C8E" w:rsidRDefault="001254EB" w:rsidP="001254EB">
      <w:pPr>
        <w:pStyle w:val="4"/>
        <w:spacing w:before="0" w:after="0"/>
        <w:ind w:left="5940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>к решению Совета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от 23.12.2019 г. № 153  </w:t>
      </w:r>
    </w:p>
    <w:p w:rsidR="001254EB" w:rsidRPr="00160C8E" w:rsidRDefault="001254EB" w:rsidP="001254EB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«О бюджете </w:t>
      </w:r>
      <w:proofErr w:type="gramStart"/>
      <w:r w:rsidRPr="00160C8E">
        <w:rPr>
          <w:sz w:val="24"/>
          <w:szCs w:val="24"/>
        </w:rPr>
        <w:t>Спасского</w:t>
      </w:r>
      <w:proofErr w:type="gramEnd"/>
      <w:r w:rsidRPr="00160C8E">
        <w:rPr>
          <w:sz w:val="24"/>
          <w:szCs w:val="24"/>
        </w:rPr>
        <w:t xml:space="preserve"> сельского 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поселения  на 2020 год и </w:t>
      </w:r>
    </w:p>
    <w:p w:rsidR="001254EB" w:rsidRPr="00160C8E" w:rsidRDefault="001254EB" w:rsidP="001254EB">
      <w:pPr>
        <w:ind w:left="5940"/>
        <w:jc w:val="right"/>
      </w:pPr>
      <w:r w:rsidRPr="00160C8E">
        <w:t>плановый период 2021 и 2022 годов»</w:t>
      </w: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>на 2020 год</w:t>
      </w:r>
    </w:p>
    <w:bookmarkEnd w:id="5"/>
    <w:p w:rsidR="001254EB" w:rsidRDefault="001254EB" w:rsidP="001254EB">
      <w:pPr>
        <w:jc w:val="right"/>
        <w:rPr>
          <w:sz w:val="22"/>
          <w:szCs w:val="22"/>
        </w:rPr>
      </w:pPr>
      <w:r w:rsidRPr="00160C8E">
        <w:rPr>
          <w:sz w:val="22"/>
          <w:szCs w:val="22"/>
        </w:rPr>
        <w:t>(тыс</w:t>
      </w:r>
      <w:proofErr w:type="gramStart"/>
      <w:r w:rsidRPr="00160C8E">
        <w:rPr>
          <w:sz w:val="22"/>
          <w:szCs w:val="22"/>
        </w:rPr>
        <w:t>.р</w:t>
      </w:r>
      <w:proofErr w:type="gramEnd"/>
      <w:r w:rsidRPr="00160C8E">
        <w:rPr>
          <w:sz w:val="22"/>
          <w:szCs w:val="22"/>
        </w:rPr>
        <w:t>уб.)</w:t>
      </w:r>
    </w:p>
    <w:p w:rsidR="007F7E1A" w:rsidRPr="00160C8E" w:rsidRDefault="007F7E1A" w:rsidP="001254EB">
      <w:pPr>
        <w:jc w:val="right"/>
        <w:rPr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651"/>
        <w:gridCol w:w="649"/>
        <w:gridCol w:w="649"/>
        <w:gridCol w:w="649"/>
        <w:gridCol w:w="649"/>
        <w:gridCol w:w="649"/>
        <w:gridCol w:w="655"/>
        <w:gridCol w:w="839"/>
        <w:gridCol w:w="732"/>
        <w:gridCol w:w="1468"/>
        <w:gridCol w:w="645"/>
        <w:gridCol w:w="1522"/>
        <w:gridCol w:w="323"/>
      </w:tblGrid>
      <w:tr w:rsidR="00EA3224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60C8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4EB" w:rsidRPr="00160C8E" w:rsidRDefault="001254EB" w:rsidP="00A44373">
            <w:pPr>
              <w:jc w:val="center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7 817,41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1 038,13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99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248,30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68,13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25,86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42,27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5 649,33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116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соответстующими статьями Кодекса Вологодской области об административных правонарушениях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1590272140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EA3224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</w:p>
          <w:p w:rsidR="00EA3224" w:rsidRPr="00160C8E" w:rsidRDefault="00EA3224" w:rsidP="00EA3224">
            <w:pPr>
              <w:rPr>
                <w:sz w:val="22"/>
                <w:szCs w:val="22"/>
              </w:rPr>
            </w:pPr>
          </w:p>
          <w:p w:rsidR="00EA3224" w:rsidRPr="00160C8E" w:rsidRDefault="00EA3224" w:rsidP="00EA3224">
            <w:r w:rsidRPr="00160C8E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EA3224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160C8E" w:rsidRDefault="00EA3224" w:rsidP="00EA3224">
            <w:r w:rsidRPr="00160C8E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EA3224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224" w:rsidRPr="00160C8E" w:rsidRDefault="00EA3224" w:rsidP="00EA3224">
            <w:r w:rsidRPr="00160C8E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224" w:rsidRPr="00160C8E" w:rsidRDefault="00EA3224" w:rsidP="00EA3224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4 747,23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2 477,80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753,25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268,00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965,30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109,70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109,70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82,88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116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853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23,30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796,10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610,50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185,60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244,95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области внутреннего финансового контроля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46,20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148,75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880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Резервный фонд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870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355,00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233,90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179,40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129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622,12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519,17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6 882,50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105,99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94,33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11,66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6 776,51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66,05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1 787,70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1 787,70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1 187,70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1 187,70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2 143,05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2 143,05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1 012,60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1 012,60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1 130,45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759,06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371,39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136,79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136,79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64,63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64,63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72,16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48,45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23,71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1 088,20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Озеленение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9,83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548,56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548,56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539,35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539,35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9,21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76,75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bookmarkStart w:id="6" w:name="_Hlk53759652"/>
            <w:r w:rsidRPr="00160C8E">
              <w:rPr>
                <w:sz w:val="22"/>
                <w:szCs w:val="22"/>
              </w:rPr>
              <w:t>Реализация полномочий в части оборудования контейнерных площадок/приобретение контейнеров</w:t>
            </w:r>
            <w:bookmarkEnd w:id="6"/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2706E0" w:rsidP="00A443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736,00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07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6 236,0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Культура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6 236,0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417,10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206,50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210,60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26,62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13,18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13,44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Реализация полномочий Спасского сельского поселения в сфере культуры и кинематографии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3 651,70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Осуществление переданных полномочий в области культуры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540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1 370,00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770,60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414,00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Доплаты к пенсиям государственных  и муниципальных служащих.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290,00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588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312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50,00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2 086,00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2 086,00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1 910,00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244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40,00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1 870,00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781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Расходы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396"/>
        </w:trPr>
        <w:tc>
          <w:tcPr>
            <w:tcW w:w="225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02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611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176,00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</w:tr>
      <w:tr w:rsidR="001254EB" w:rsidRPr="00160C8E" w:rsidTr="002706E0">
        <w:trPr>
          <w:trHeight w:val="257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jc w:val="right"/>
              <w:rPr>
                <w:b/>
                <w:bCs/>
                <w:sz w:val="22"/>
                <w:szCs w:val="22"/>
              </w:rPr>
            </w:pPr>
            <w:r w:rsidRPr="00160C8E">
              <w:rPr>
                <w:b/>
                <w:bCs/>
                <w:sz w:val="22"/>
                <w:szCs w:val="22"/>
              </w:rPr>
              <w:t>24 416,90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54EB" w:rsidRPr="00160C8E" w:rsidRDefault="001254EB" w:rsidP="00A44373">
            <w:pPr>
              <w:rPr>
                <w:sz w:val="22"/>
                <w:szCs w:val="22"/>
              </w:rPr>
            </w:pPr>
            <w:r w:rsidRPr="00160C8E">
              <w:rPr>
                <w:sz w:val="22"/>
                <w:szCs w:val="22"/>
              </w:rPr>
              <w:t>"</w:t>
            </w:r>
          </w:p>
        </w:tc>
      </w:tr>
    </w:tbl>
    <w:p w:rsidR="0010035C" w:rsidRPr="00160C8E" w:rsidRDefault="0010035C" w:rsidP="001254EB">
      <w:pPr>
        <w:pStyle w:val="4"/>
        <w:spacing w:before="0" w:after="0"/>
        <w:ind w:left="5940"/>
        <w:jc w:val="right"/>
        <w:rPr>
          <w:sz w:val="20"/>
          <w:szCs w:val="20"/>
        </w:rPr>
      </w:pPr>
    </w:p>
    <w:p w:rsidR="0010035C" w:rsidRPr="00160C8E" w:rsidRDefault="0010035C" w:rsidP="0010035C">
      <w:pPr>
        <w:ind w:left="6237"/>
        <w:jc w:val="right"/>
        <w:rPr>
          <w:sz w:val="20"/>
          <w:szCs w:val="20"/>
        </w:rPr>
      </w:pPr>
    </w:p>
    <w:p w:rsidR="00344343" w:rsidRPr="00160C8E" w:rsidRDefault="00344343" w:rsidP="00344343">
      <w:pPr>
        <w:jc w:val="right"/>
      </w:pPr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5</w:t>
      </w:r>
    </w:p>
    <w:p w:rsidR="00344343" w:rsidRPr="00160C8E" w:rsidRDefault="00344343" w:rsidP="00344343">
      <w:pPr>
        <w:jc w:val="right"/>
      </w:pPr>
      <w:r w:rsidRPr="00160C8E">
        <w:t xml:space="preserve">к решению Совета Спасского сельского  поселения </w:t>
      </w:r>
    </w:p>
    <w:p w:rsidR="00344343" w:rsidRPr="00160C8E" w:rsidRDefault="00344343" w:rsidP="00344343">
      <w:pPr>
        <w:jc w:val="right"/>
      </w:pPr>
      <w:proofErr w:type="gramStart"/>
      <w:r w:rsidRPr="00160C8E">
        <w:t>от</w:t>
      </w:r>
      <w:proofErr w:type="gramEnd"/>
      <w:r w:rsidRPr="00160C8E">
        <w:t xml:space="preserve">       № …. «</w:t>
      </w:r>
      <w:proofErr w:type="gramStart"/>
      <w:r w:rsidRPr="00160C8E">
        <w:t>О</w:t>
      </w:r>
      <w:proofErr w:type="gramEnd"/>
      <w:r w:rsidRPr="00160C8E">
        <w:t xml:space="preserve"> внесении изменений в решение Совета</w:t>
      </w:r>
    </w:p>
    <w:p w:rsidR="00344343" w:rsidRPr="00160C8E" w:rsidRDefault="00344343" w:rsidP="00344343">
      <w:pPr>
        <w:jc w:val="right"/>
      </w:pPr>
      <w:r w:rsidRPr="00160C8E">
        <w:t xml:space="preserve">  Спасского сельского поселения от 23.12.2019 № 153 </w:t>
      </w:r>
    </w:p>
    <w:p w:rsidR="00344343" w:rsidRPr="00160C8E" w:rsidRDefault="00344343" w:rsidP="00344343">
      <w:pPr>
        <w:jc w:val="right"/>
      </w:pPr>
      <w:r w:rsidRPr="00160C8E">
        <w:t xml:space="preserve">«О бюджете Спасского сельского поселения на 2020 год </w:t>
      </w:r>
    </w:p>
    <w:p w:rsidR="00344343" w:rsidRDefault="00344343" w:rsidP="00344343">
      <w:pPr>
        <w:jc w:val="right"/>
      </w:pPr>
      <w:r w:rsidRPr="00160C8E">
        <w:t>и плановый период 2021 и 2022 годов»</w:t>
      </w:r>
    </w:p>
    <w:p w:rsidR="00344343" w:rsidRDefault="00344343" w:rsidP="00344343">
      <w:pPr>
        <w:jc w:val="right"/>
      </w:pPr>
    </w:p>
    <w:p w:rsidR="00344343" w:rsidRPr="00344343" w:rsidRDefault="00344343" w:rsidP="00344343">
      <w:pPr>
        <w:jc w:val="right"/>
        <w:rPr>
          <w:b/>
          <w:bCs/>
        </w:rPr>
      </w:pPr>
      <w:r>
        <w:rPr>
          <w:b/>
          <w:bCs/>
        </w:rPr>
        <w:t>«</w:t>
      </w:r>
      <w:r w:rsidRPr="00344343">
        <w:rPr>
          <w:b/>
          <w:bCs/>
        </w:rPr>
        <w:t>Приложение 10.2</w:t>
      </w:r>
    </w:p>
    <w:p w:rsidR="00344343" w:rsidRPr="00344343" w:rsidRDefault="00344343" w:rsidP="00344343">
      <w:pPr>
        <w:jc w:val="right"/>
      </w:pPr>
      <w:r w:rsidRPr="00344343">
        <w:t>к решению Совета</w:t>
      </w:r>
    </w:p>
    <w:p w:rsidR="00344343" w:rsidRPr="00344343" w:rsidRDefault="00344343" w:rsidP="00344343">
      <w:pPr>
        <w:jc w:val="right"/>
      </w:pPr>
      <w:r w:rsidRPr="00344343">
        <w:t xml:space="preserve">от 23.12.2019 г. № 153 </w:t>
      </w:r>
    </w:p>
    <w:p w:rsidR="00344343" w:rsidRPr="00344343" w:rsidRDefault="00344343" w:rsidP="00344343">
      <w:pPr>
        <w:jc w:val="right"/>
      </w:pPr>
      <w:r w:rsidRPr="00344343">
        <w:t xml:space="preserve">«О бюджете </w:t>
      </w:r>
      <w:proofErr w:type="gramStart"/>
      <w:r w:rsidRPr="00344343">
        <w:t>Спасского</w:t>
      </w:r>
      <w:proofErr w:type="gramEnd"/>
      <w:r w:rsidRPr="00344343">
        <w:t xml:space="preserve"> сельского </w:t>
      </w:r>
    </w:p>
    <w:p w:rsidR="00344343" w:rsidRPr="00344343" w:rsidRDefault="00344343" w:rsidP="00344343">
      <w:pPr>
        <w:jc w:val="right"/>
      </w:pPr>
      <w:r w:rsidRPr="00344343">
        <w:t xml:space="preserve">поселения  на 2020 год и </w:t>
      </w:r>
    </w:p>
    <w:p w:rsidR="00344343" w:rsidRPr="003736B2" w:rsidRDefault="00344343" w:rsidP="00344343">
      <w:pPr>
        <w:jc w:val="right"/>
        <w:rPr>
          <w:szCs w:val="28"/>
        </w:rPr>
      </w:pPr>
      <w:r w:rsidRPr="00344343">
        <w:t>плановый период 2021 и 2022 годов»</w:t>
      </w:r>
    </w:p>
    <w:p w:rsidR="00344343" w:rsidRDefault="00344343" w:rsidP="00344343">
      <w:pPr>
        <w:ind w:left="5940"/>
        <w:rPr>
          <w:sz w:val="28"/>
          <w:szCs w:val="28"/>
        </w:rPr>
      </w:pPr>
    </w:p>
    <w:p w:rsidR="00344343" w:rsidRDefault="00344343" w:rsidP="00344343">
      <w:pPr>
        <w:keepNext/>
        <w:jc w:val="center"/>
        <w:outlineLvl w:val="0"/>
      </w:pPr>
      <w:r w:rsidRPr="003A2361">
        <w:t>Распределение бюджетных ассигнований бюджета Спасского сельского поселения по разделам, подразделам, целевым статьям</w:t>
      </w:r>
      <w:r>
        <w:t xml:space="preserve"> (государственным программам и непрограммным направлениям деятельности), группам (группам и подгруппам) видов расходов </w:t>
      </w:r>
    </w:p>
    <w:p w:rsidR="00344343" w:rsidRPr="0049577D" w:rsidRDefault="00344343" w:rsidP="00344343">
      <w:pPr>
        <w:keepNext/>
        <w:jc w:val="center"/>
        <w:outlineLvl w:val="0"/>
      </w:pPr>
      <w:r w:rsidRPr="0049577D">
        <w:t>на  плановый период 202</w:t>
      </w:r>
      <w:r>
        <w:t>1</w:t>
      </w:r>
      <w:r w:rsidRPr="0049577D">
        <w:t xml:space="preserve"> и 202</w:t>
      </w:r>
      <w:r>
        <w:t>2</w:t>
      </w:r>
      <w:r w:rsidRPr="0049577D">
        <w:t xml:space="preserve"> годов </w:t>
      </w:r>
    </w:p>
    <w:p w:rsidR="00344343" w:rsidRDefault="00344343" w:rsidP="00344343">
      <w:pPr>
        <w:jc w:val="right"/>
      </w:pP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5"/>
        <w:gridCol w:w="538"/>
        <w:gridCol w:w="567"/>
        <w:gridCol w:w="1698"/>
        <w:gridCol w:w="712"/>
        <w:gridCol w:w="1100"/>
        <w:gridCol w:w="1080"/>
      </w:tblGrid>
      <w:tr w:rsidR="00FE77F0" w:rsidRPr="00FE77F0" w:rsidTr="002E4F4E">
        <w:trPr>
          <w:cantSplit/>
          <w:trHeight w:val="18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tabs>
                <w:tab w:val="num" w:pos="-420"/>
              </w:tabs>
              <w:jc w:val="both"/>
              <w:rPr>
                <w:bCs/>
              </w:rPr>
            </w:pPr>
            <w:r w:rsidRPr="00FE77F0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  <w:rPr>
                <w:bCs/>
              </w:rPr>
            </w:pPr>
            <w:proofErr w:type="gramStart"/>
            <w:r w:rsidRPr="00FE77F0">
              <w:rPr>
                <w:bCs/>
              </w:rPr>
              <w:t>ПР</w:t>
            </w:r>
            <w:proofErr w:type="gram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  <w:rPr>
                <w:bCs/>
              </w:rPr>
            </w:pPr>
            <w:r w:rsidRPr="00FE77F0">
              <w:rPr>
                <w:bCs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  <w:rPr>
                <w:bCs/>
              </w:rPr>
            </w:pPr>
            <w:r w:rsidRPr="00FE77F0">
              <w:rPr>
                <w:bCs/>
              </w:rPr>
              <w:t>ВР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Сумма </w:t>
            </w:r>
          </w:p>
        </w:tc>
      </w:tr>
      <w:tr w:rsidR="00FE77F0" w:rsidRPr="00FE77F0" w:rsidTr="002E4F4E">
        <w:trPr>
          <w:cantSplit/>
          <w:trHeight w:val="300"/>
        </w:trPr>
        <w:tc>
          <w:tcPr>
            <w:tcW w:w="4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2021 г.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2022 г.</w:t>
            </w:r>
          </w:p>
          <w:p w:rsidR="00FE77F0" w:rsidRPr="00FE77F0" w:rsidRDefault="00FE77F0" w:rsidP="00FE77F0">
            <w:pPr>
              <w:jc w:val="both"/>
            </w:pP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 xml:space="preserve">Администрация Спасского сельского поселения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17219,2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17816,3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6238,4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6238,4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Глава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1070,0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4702,2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4602,2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4696,2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3834,7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3834,7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240</w:t>
            </w:r>
          </w:p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304,5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820 00 10020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459 02 72140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459 02 72140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999 00 83010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999 00 83010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96,2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  в области внешнего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  в области внутреннего финансового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46,2</w:t>
            </w:r>
          </w:p>
        </w:tc>
      </w:tr>
      <w:tr w:rsidR="00FE77F0" w:rsidRPr="00FE77F0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</w:tr>
      <w:tr w:rsidR="00FE77F0" w:rsidRPr="00FE77F0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357,0</w:t>
            </w:r>
          </w:p>
        </w:tc>
      </w:tr>
      <w:tr w:rsidR="00FE77F0" w:rsidRPr="00FE77F0" w:rsidTr="002E4F4E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Резервные фонды администрации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821 00 00000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Резервные средства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821 00 00000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  в области бухгалтерского учета и отчетности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832 00 81030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832 00 81030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340,0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Национальная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245,0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245,0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459 03 51180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245,0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459 03 51180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245,0</w:t>
            </w:r>
          </w:p>
        </w:tc>
      </w:tr>
      <w:tr w:rsidR="00FE77F0" w:rsidRPr="00FE77F0" w:rsidTr="002E4F4E">
        <w:trPr>
          <w:trHeight w:val="71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Обеспечение пожарной безопасности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iCs/>
              </w:rPr>
              <w:t xml:space="preserve"> Реализация мероприятий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2413,7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2413,7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2413,7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Организация уличного освещения за счет субсидии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421 06 </w:t>
            </w:r>
            <w:r w:rsidRPr="00FE77F0">
              <w:rPr>
                <w:lang w:val="en-US"/>
              </w:rPr>
              <w:t>S</w:t>
            </w:r>
            <w:r w:rsidRPr="00FE77F0"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421 06 </w:t>
            </w:r>
            <w:r w:rsidRPr="00FE77F0">
              <w:rPr>
                <w:lang w:val="en-US"/>
              </w:rPr>
              <w:t>S</w:t>
            </w:r>
            <w:r w:rsidRPr="00FE77F0">
              <w:t>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1088,2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Организация уличного освещения за счет межбюджетных трансфертов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 1 12 83121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 1 12 83121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lang w:val="en-US"/>
              </w:rPr>
              <w:t>725</w:t>
            </w:r>
            <w:r w:rsidRPr="00FE77F0">
              <w:t>,</w:t>
            </w:r>
            <w:r w:rsidRPr="00FE77F0">
              <w:rPr>
                <w:lang w:val="en-US"/>
              </w:rPr>
              <w:t>5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Целевая программа «Благоустройство в Спасском сельском поселении на 2016-2019 годы»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Уличное освещение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Озеленение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Прочие мероприятия по благоустройству городских округов и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229,2</w:t>
            </w:r>
          </w:p>
        </w:tc>
      </w:tr>
      <w:tr w:rsidR="00FE77F0" w:rsidRPr="00FE77F0" w:rsidTr="002E4F4E">
        <w:trPr>
          <w:trHeight w:val="49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812 00 00040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229,2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Иные межбюджетные трансферты в сфере организации благоустройства территории сельских поселений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832F255551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70,8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832F255551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70,8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Коммунальные услуги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9Ф11283121</w:t>
            </w:r>
          </w:p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663,0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Образование</w:t>
            </w:r>
            <w:r w:rsidRPr="00FE77F0">
              <w:rPr>
                <w:b/>
                <w:bCs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 xml:space="preserve">Молодежная политика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Организационно-воспитательная работа с молодежью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numPr>
                <w:ilvl w:val="5"/>
                <w:numId w:val="2"/>
              </w:numPr>
              <w:jc w:val="both"/>
            </w:pPr>
            <w:r w:rsidRPr="00FE77F0">
              <w:t>Проведение мероприятий для детей и молодежи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827 00 00000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 xml:space="preserve">Культура, </w:t>
            </w:r>
          </w:p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 xml:space="preserve">кинематография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4332,6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4332,6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Реализация полномочий в сфере культуры и кинематографии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Иные межбюджетные трансферты в части создания условий для организации досуга и обеспечения жителей Спасского сельского поселения услугами организаций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межбюджетные трансферты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828 00 81090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4282,6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Обеспечение повышения заработной платы работников бюджетных учреждений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50,0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t>Пенсионное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Доплаты к пенсиям государственных и муниципальных служащих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Иные пенсии, социальные доплаты к пенсии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830 00 00000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290,0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Другие вопросы в социальной политике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Целевая Программа «Забота»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813 00 00000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100,0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rPr>
                <w:b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 Массовый спорт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2078,2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829 00 00000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829 00 45000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829 00 45000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1902,2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 xml:space="preserve">Обеспечение повышения заработной платы работников бюджетных учреждений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9Ф11270030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</w:pPr>
            <w:r w:rsidRPr="00FE77F0"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176,0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Условно утвержденные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Специальные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880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332,0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  <w:r w:rsidRPr="00FE77F0">
              <w:rPr>
                <w:bCs/>
              </w:rPr>
              <w:t>666,3</w:t>
            </w:r>
          </w:p>
        </w:tc>
      </w:tr>
      <w:tr w:rsidR="00FE77F0" w:rsidRPr="00FE77F0" w:rsidTr="002E4F4E">
        <w:trPr>
          <w:trHeight w:val="34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  <w:bCs/>
              </w:rPr>
            </w:pPr>
            <w:r w:rsidRPr="00FE77F0">
              <w:rPr>
                <w:b/>
                <w:bCs/>
              </w:rPr>
              <w:t>ВСЕГО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17219,2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0" w:rsidRPr="00FE77F0" w:rsidRDefault="00FE77F0" w:rsidP="00FE77F0">
            <w:pPr>
              <w:jc w:val="both"/>
              <w:rPr>
                <w:b/>
              </w:rPr>
            </w:pPr>
            <w:r w:rsidRPr="00FE77F0">
              <w:rPr>
                <w:b/>
              </w:rPr>
              <w:t>17816,3</w:t>
            </w:r>
          </w:p>
        </w:tc>
      </w:tr>
    </w:tbl>
    <w:p w:rsidR="00344343" w:rsidRDefault="00344343" w:rsidP="00344343">
      <w:pPr>
        <w:jc w:val="both"/>
      </w:pPr>
    </w:p>
    <w:p w:rsidR="00344343" w:rsidRDefault="00344343" w:rsidP="0010035C">
      <w:pPr>
        <w:jc w:val="right"/>
        <w:rPr>
          <w:b/>
          <w:bCs/>
        </w:rPr>
      </w:pPr>
    </w:p>
    <w:p w:rsidR="0010035C" w:rsidRPr="00160C8E" w:rsidRDefault="0010035C" w:rsidP="0010035C">
      <w:pPr>
        <w:jc w:val="right"/>
      </w:pPr>
      <w:r w:rsidRPr="00160C8E">
        <w:rPr>
          <w:b/>
          <w:bCs/>
        </w:rPr>
        <w:t xml:space="preserve">Приложение № </w:t>
      </w:r>
      <w:r w:rsidR="00C84745">
        <w:rPr>
          <w:b/>
          <w:bCs/>
        </w:rPr>
        <w:t>6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 поселения </w:t>
      </w:r>
    </w:p>
    <w:p w:rsidR="0010035C" w:rsidRPr="00160C8E" w:rsidRDefault="0010035C" w:rsidP="0010035C">
      <w:pPr>
        <w:jc w:val="right"/>
      </w:pPr>
      <w:proofErr w:type="gramStart"/>
      <w:r w:rsidRPr="00160C8E">
        <w:t>от</w:t>
      </w:r>
      <w:proofErr w:type="gramEnd"/>
      <w:r w:rsidRPr="00160C8E">
        <w:t xml:space="preserve">       № …. «</w:t>
      </w:r>
      <w:proofErr w:type="gramStart"/>
      <w:r w:rsidRPr="00160C8E">
        <w:t>О</w:t>
      </w:r>
      <w:proofErr w:type="gramEnd"/>
      <w:r w:rsidRPr="00160C8E">
        <w:t xml:space="preserve">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p w:rsidR="0010035C" w:rsidRPr="00160C8E" w:rsidRDefault="0010035C" w:rsidP="0010035C">
      <w:pPr>
        <w:ind w:left="6237"/>
        <w:jc w:val="right"/>
      </w:pPr>
      <w:r w:rsidRPr="00160C8E">
        <w:t xml:space="preserve"> </w:t>
      </w:r>
    </w:p>
    <w:p w:rsidR="0010035C" w:rsidRPr="00160C8E" w:rsidRDefault="0010035C" w:rsidP="0010035C">
      <w:pPr>
        <w:ind w:left="6237"/>
        <w:jc w:val="right"/>
      </w:pPr>
      <w:r w:rsidRPr="00160C8E">
        <w:t>«Приложение11.1</w:t>
      </w:r>
    </w:p>
    <w:p w:rsidR="0010035C" w:rsidRPr="00160C8E" w:rsidRDefault="0010035C" w:rsidP="0010035C">
      <w:pPr>
        <w:ind w:left="5940"/>
        <w:jc w:val="right"/>
        <w:rPr>
          <w:lang/>
        </w:rPr>
      </w:pPr>
      <w:r w:rsidRPr="00160C8E">
        <w:rPr>
          <w:lang/>
        </w:rPr>
        <w:t>к решени</w:t>
      </w:r>
      <w:r w:rsidRPr="00160C8E">
        <w:rPr>
          <w:lang/>
        </w:rPr>
        <w:t>ю</w:t>
      </w:r>
      <w:r w:rsidRPr="00160C8E">
        <w:rPr>
          <w:lang/>
        </w:rPr>
        <w:t xml:space="preserve"> Совета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b/>
          <w:lang w:eastAsia="ar-SA"/>
        </w:rPr>
      </w:pPr>
      <w:r w:rsidRPr="00160C8E">
        <w:rPr>
          <w:lang w:eastAsia="ar-SA"/>
        </w:rPr>
        <w:t>от 23.12.2019 г. № 153</w:t>
      </w:r>
      <w:r w:rsidRPr="00160C8E">
        <w:rPr>
          <w:b/>
          <w:lang w:eastAsia="ar-SA"/>
        </w:rPr>
        <w:t xml:space="preserve">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lang w:eastAsia="ar-SA"/>
        </w:rPr>
      </w:pPr>
      <w:r w:rsidRPr="00160C8E">
        <w:rPr>
          <w:lang w:eastAsia="ar-SA"/>
        </w:rPr>
        <w:t xml:space="preserve">«О бюджете </w:t>
      </w:r>
      <w:proofErr w:type="gramStart"/>
      <w:r w:rsidRPr="00160C8E">
        <w:rPr>
          <w:lang w:eastAsia="ar-SA"/>
        </w:rPr>
        <w:t>Спасского</w:t>
      </w:r>
      <w:proofErr w:type="gramEnd"/>
      <w:r w:rsidRPr="00160C8E">
        <w:rPr>
          <w:lang w:eastAsia="ar-SA"/>
        </w:rPr>
        <w:t xml:space="preserve"> сельского 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поселения  на 2020 год и </w:t>
      </w:r>
    </w:p>
    <w:p w:rsidR="0010035C" w:rsidRPr="00160C8E" w:rsidRDefault="0010035C" w:rsidP="0010035C">
      <w:pPr>
        <w:ind w:left="5940"/>
        <w:jc w:val="right"/>
        <w:rPr>
          <w:sz w:val="22"/>
          <w:szCs w:val="22"/>
        </w:rPr>
      </w:pPr>
      <w:r w:rsidRPr="00160C8E">
        <w:t>плановый период 2021 и 2022 годов»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Pr="00160C8E" w:rsidRDefault="0010035C" w:rsidP="0010035C">
      <w:pPr>
        <w:keepNext/>
        <w:jc w:val="center"/>
        <w:outlineLvl w:val="0"/>
      </w:pPr>
      <w:r w:rsidRPr="00160C8E">
        <w:t xml:space="preserve">Ведомственная структура расходов бюджета </w:t>
      </w:r>
    </w:p>
    <w:p w:rsidR="0010035C" w:rsidRPr="00160C8E" w:rsidRDefault="0010035C" w:rsidP="0010035C">
      <w:pPr>
        <w:keepNext/>
        <w:jc w:val="center"/>
        <w:outlineLvl w:val="0"/>
      </w:pPr>
      <w:r w:rsidRPr="00160C8E">
        <w:t>на 2020 год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tbl>
      <w:tblPr>
        <w:tblW w:w="9619" w:type="dxa"/>
        <w:tblInd w:w="93" w:type="dxa"/>
        <w:tblLayout w:type="fixed"/>
        <w:tblLook w:val="04A0"/>
      </w:tblPr>
      <w:tblGrid>
        <w:gridCol w:w="236"/>
        <w:gridCol w:w="4747"/>
        <w:gridCol w:w="1557"/>
        <w:gridCol w:w="1272"/>
        <w:gridCol w:w="1559"/>
        <w:gridCol w:w="248"/>
      </w:tblGrid>
      <w:tr w:rsidR="0010035C" w:rsidRPr="00160C8E" w:rsidTr="00DC11CC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Сумма на год              (в тыс</w:t>
            </w:r>
            <w:proofErr w:type="gramStart"/>
            <w:r w:rsidRPr="00160C8E">
              <w:rPr>
                <w:b/>
                <w:bCs/>
              </w:rPr>
              <w:t>.р</w:t>
            </w:r>
            <w:proofErr w:type="gramEnd"/>
            <w:r w:rsidRPr="00160C8E">
              <w:rPr>
                <w:b/>
                <w:bCs/>
              </w:rPr>
              <w:t>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24</w:t>
            </w:r>
            <w:r w:rsidR="008B2E57" w:rsidRPr="00160C8E">
              <w:t> </w:t>
            </w:r>
            <w:r w:rsidR="00A44373" w:rsidRPr="00160C8E">
              <w:t>41</w:t>
            </w:r>
            <w:r w:rsidR="008B2E57" w:rsidRPr="00160C8E">
              <w:t>7,0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7817,4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622,12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105,0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6882,5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Образование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20,0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6236,0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414,0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2086,0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800DFD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Итого расходов: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24</w:t>
            </w:r>
            <w:r w:rsidR="008B2E57" w:rsidRPr="00160C8E">
              <w:rPr>
                <w:b/>
                <w:bCs/>
              </w:rPr>
              <w:t> </w:t>
            </w:r>
            <w:r w:rsidR="00A44373" w:rsidRPr="00160C8E">
              <w:rPr>
                <w:b/>
                <w:bCs/>
              </w:rPr>
              <w:t>41</w:t>
            </w:r>
            <w:r w:rsidR="008B2E57" w:rsidRPr="00160C8E">
              <w:rPr>
                <w:b/>
                <w:bCs/>
              </w:rPr>
              <w:t>7,0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10035C" w:rsidRPr="00800DFD" w:rsidRDefault="0010035C" w:rsidP="00DC11CC">
            <w:pPr>
              <w:rPr>
                <w:b/>
                <w:bCs/>
              </w:rPr>
            </w:pPr>
            <w:r w:rsidRPr="00160C8E">
              <w:t>»</w:t>
            </w:r>
          </w:p>
        </w:tc>
      </w:tr>
    </w:tbl>
    <w:p w:rsidR="0010035C" w:rsidRPr="00B23B0C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B60" w:rsidRDefault="00F61B60" w:rsidP="00F61B60">
      <w:pPr>
        <w:pStyle w:val="ad"/>
        <w:tabs>
          <w:tab w:val="left" w:pos="7200"/>
          <w:tab w:val="left" w:pos="9360"/>
        </w:tabs>
        <w:rPr>
          <w:b/>
          <w:szCs w:val="28"/>
        </w:rPr>
      </w:pPr>
      <w:r w:rsidRPr="00885BE3">
        <w:rPr>
          <w:b/>
          <w:szCs w:val="28"/>
        </w:rPr>
        <w:t>Пояснительная записка</w:t>
      </w:r>
    </w:p>
    <w:p w:rsidR="00F61B60" w:rsidRPr="00F61B60" w:rsidRDefault="00F61B60" w:rsidP="00F61B60">
      <w:pPr>
        <w:pStyle w:val="ae"/>
        <w:rPr>
          <w:sz w:val="26"/>
          <w:szCs w:val="26"/>
        </w:rPr>
      </w:pPr>
    </w:p>
    <w:p w:rsidR="00F61B60" w:rsidRPr="00F61B60" w:rsidRDefault="00F61B60" w:rsidP="00F61B60">
      <w:pPr>
        <w:ind w:firstLine="708"/>
        <w:jc w:val="both"/>
        <w:rPr>
          <w:sz w:val="28"/>
          <w:szCs w:val="28"/>
        </w:rPr>
      </w:pPr>
      <w:r w:rsidRPr="00F61B60">
        <w:rPr>
          <w:sz w:val="28"/>
          <w:szCs w:val="28"/>
        </w:rPr>
        <w:t>к проекту решению Совета от 23.12.2019 г. № 153</w:t>
      </w:r>
      <w:r>
        <w:rPr>
          <w:sz w:val="28"/>
          <w:szCs w:val="28"/>
        </w:rPr>
        <w:t xml:space="preserve"> </w:t>
      </w:r>
      <w:r w:rsidRPr="00F61B60">
        <w:rPr>
          <w:sz w:val="28"/>
          <w:szCs w:val="28"/>
        </w:rPr>
        <w:t>«О бюджете Спасского сельского поселения  на 2020 год и плановый период 2021 и 2022 годов»</w:t>
      </w:r>
      <w:r>
        <w:rPr>
          <w:sz w:val="28"/>
          <w:szCs w:val="28"/>
        </w:rPr>
        <w:t xml:space="preserve"> </w:t>
      </w:r>
      <w:r w:rsidRPr="00F61B60">
        <w:rPr>
          <w:sz w:val="28"/>
          <w:szCs w:val="28"/>
        </w:rPr>
        <w:t>(далее по тексту – проект)</w:t>
      </w:r>
      <w:r>
        <w:rPr>
          <w:sz w:val="28"/>
          <w:szCs w:val="28"/>
        </w:rPr>
        <w:t>.</w:t>
      </w:r>
    </w:p>
    <w:p w:rsidR="00F61B60" w:rsidRDefault="00F61B60" w:rsidP="00F61B60">
      <w:pPr>
        <w:ind w:firstLine="708"/>
        <w:jc w:val="both"/>
        <w:rPr>
          <w:sz w:val="28"/>
          <w:szCs w:val="28"/>
        </w:rPr>
      </w:pPr>
      <w:r w:rsidRPr="00885BE3">
        <w:rPr>
          <w:sz w:val="28"/>
          <w:szCs w:val="28"/>
        </w:rPr>
        <w:t>Настоящим проектом вносятся изменения в основные характеристики и показатели бюджета</w:t>
      </w:r>
      <w:r w:rsidR="00160C8E">
        <w:rPr>
          <w:sz w:val="28"/>
          <w:szCs w:val="28"/>
        </w:rPr>
        <w:t xml:space="preserve"> Спасского </w:t>
      </w:r>
      <w:r w:rsidR="00160C8E" w:rsidRPr="00D4527D">
        <w:rPr>
          <w:sz w:val="28"/>
          <w:szCs w:val="28"/>
        </w:rPr>
        <w:t>поселения</w:t>
      </w:r>
      <w:r w:rsidRPr="00D4527D">
        <w:rPr>
          <w:sz w:val="28"/>
          <w:szCs w:val="28"/>
        </w:rPr>
        <w:t xml:space="preserve"> на 2020 год</w:t>
      </w:r>
      <w:r w:rsidR="00D4527D" w:rsidRPr="00D4527D">
        <w:rPr>
          <w:sz w:val="28"/>
          <w:szCs w:val="28"/>
        </w:rPr>
        <w:t xml:space="preserve"> и плановый</w:t>
      </w:r>
      <w:r w:rsidR="00D4527D">
        <w:rPr>
          <w:sz w:val="28"/>
          <w:szCs w:val="28"/>
        </w:rPr>
        <w:t xml:space="preserve"> период 2021 год и 2022 год.</w:t>
      </w:r>
    </w:p>
    <w:p w:rsidR="003256CA" w:rsidRPr="003256CA" w:rsidRDefault="003256CA" w:rsidP="003256CA">
      <w:pPr>
        <w:ind w:firstLine="708"/>
        <w:jc w:val="both"/>
        <w:rPr>
          <w:sz w:val="28"/>
          <w:szCs w:val="28"/>
        </w:rPr>
      </w:pPr>
      <w:r w:rsidRPr="003256CA">
        <w:rPr>
          <w:sz w:val="28"/>
          <w:szCs w:val="28"/>
        </w:rPr>
        <w:t>Проектом решения предусматривается у</w:t>
      </w:r>
      <w:r>
        <w:rPr>
          <w:sz w:val="28"/>
          <w:szCs w:val="28"/>
        </w:rPr>
        <w:t>меньшение</w:t>
      </w:r>
      <w:r w:rsidRPr="003256CA">
        <w:rPr>
          <w:sz w:val="28"/>
          <w:szCs w:val="28"/>
        </w:rPr>
        <w:t xml:space="preserve"> доходной и расходной частей бюджета </w:t>
      </w:r>
      <w:r>
        <w:rPr>
          <w:sz w:val="28"/>
          <w:szCs w:val="28"/>
        </w:rPr>
        <w:t xml:space="preserve">поселения </w:t>
      </w:r>
      <w:r w:rsidRPr="003256CA">
        <w:rPr>
          <w:sz w:val="28"/>
          <w:szCs w:val="28"/>
        </w:rPr>
        <w:t>в равных суммах</w:t>
      </w:r>
      <w:r w:rsidR="00D4527D">
        <w:rPr>
          <w:sz w:val="28"/>
          <w:szCs w:val="28"/>
        </w:rPr>
        <w:t>:</w:t>
      </w:r>
      <w:r w:rsidRPr="00325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134,0 </w:t>
      </w:r>
      <w:r w:rsidRPr="003256CA">
        <w:rPr>
          <w:sz w:val="28"/>
          <w:szCs w:val="28"/>
        </w:rPr>
        <w:t xml:space="preserve">тыс. рублей </w:t>
      </w:r>
      <w:r w:rsidR="00D4527D">
        <w:rPr>
          <w:sz w:val="28"/>
          <w:szCs w:val="28"/>
        </w:rPr>
        <w:t>в 2020 году,  1127,4 тыс. рублей в 2021 году, 1431,3 тыс. рублей в 2022 году</w:t>
      </w:r>
      <w:r w:rsidR="00E07993">
        <w:rPr>
          <w:sz w:val="28"/>
          <w:szCs w:val="28"/>
        </w:rPr>
        <w:t xml:space="preserve"> </w:t>
      </w:r>
      <w:r w:rsidRPr="003256CA">
        <w:rPr>
          <w:sz w:val="28"/>
          <w:szCs w:val="28"/>
        </w:rPr>
        <w:t>за счет изменения объема межбюджетных трансфертов</w:t>
      </w:r>
      <w:r>
        <w:rPr>
          <w:sz w:val="28"/>
          <w:szCs w:val="28"/>
        </w:rPr>
        <w:t>.</w:t>
      </w:r>
    </w:p>
    <w:p w:rsidR="000330C5" w:rsidRPr="000330C5" w:rsidRDefault="000330C5" w:rsidP="000330C5">
      <w:pPr>
        <w:ind w:firstLine="708"/>
        <w:jc w:val="both"/>
        <w:rPr>
          <w:sz w:val="28"/>
          <w:szCs w:val="28"/>
        </w:rPr>
      </w:pPr>
      <w:r w:rsidRPr="000330C5">
        <w:rPr>
          <w:sz w:val="28"/>
          <w:szCs w:val="28"/>
        </w:rPr>
        <w:t>Соответствующая корректировка по доходам производится по группе «Безвозмездные поступления от других бюджетов бюджетной системы Российской Федерации» и по расходам в разрезе ведомственной и функциональной структуры.</w:t>
      </w:r>
    </w:p>
    <w:p w:rsidR="00CD7201" w:rsidRDefault="00F013A0" w:rsidP="00F01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330C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0330C5">
        <w:rPr>
          <w:sz w:val="28"/>
          <w:szCs w:val="28"/>
        </w:rPr>
        <w:t xml:space="preserve"> Представительного собрания № 414 от 29.09.2020 года «О внесении изменений в решение Представительного собрания Вологодского муниципального района от 19.12.2019 № 305</w:t>
      </w:r>
      <w:r>
        <w:rPr>
          <w:sz w:val="28"/>
          <w:szCs w:val="28"/>
        </w:rPr>
        <w:t xml:space="preserve"> </w:t>
      </w:r>
      <w:r w:rsidR="000330C5">
        <w:rPr>
          <w:sz w:val="28"/>
          <w:szCs w:val="28"/>
        </w:rPr>
        <w:t>«О районном бюджете на 2020 год и плановый период 2021 и 2022 годов»</w:t>
      </w:r>
      <w:r w:rsidRPr="00F013A0">
        <w:rPr>
          <w:sz w:val="28"/>
          <w:szCs w:val="28"/>
        </w:rPr>
        <w:t xml:space="preserve"> </w:t>
      </w:r>
      <w:r w:rsidR="00CD7201" w:rsidRPr="000330C5">
        <w:rPr>
          <w:sz w:val="28"/>
          <w:szCs w:val="28"/>
        </w:rPr>
        <w:t>бюджетные ассигнования</w:t>
      </w:r>
      <w:r w:rsidR="00CD7201">
        <w:rPr>
          <w:sz w:val="28"/>
          <w:szCs w:val="28"/>
        </w:rPr>
        <w:t xml:space="preserve">: </w:t>
      </w:r>
    </w:p>
    <w:p w:rsidR="00CD7201" w:rsidRDefault="00CD7201" w:rsidP="00F6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013A0">
        <w:rPr>
          <w:sz w:val="28"/>
          <w:szCs w:val="28"/>
        </w:rPr>
        <w:t>меньшаются</w:t>
      </w:r>
      <w:r>
        <w:rPr>
          <w:sz w:val="28"/>
          <w:szCs w:val="28"/>
        </w:rPr>
        <w:t xml:space="preserve"> </w:t>
      </w:r>
      <w:r w:rsidR="00D4527D">
        <w:rPr>
          <w:sz w:val="28"/>
          <w:szCs w:val="28"/>
        </w:rPr>
        <w:t xml:space="preserve">в 2020 году </w:t>
      </w:r>
      <w:r w:rsidR="00F013A0">
        <w:rPr>
          <w:sz w:val="28"/>
          <w:szCs w:val="28"/>
        </w:rPr>
        <w:t>н</w:t>
      </w:r>
      <w:r w:rsidR="00F013A0" w:rsidRPr="000330C5">
        <w:rPr>
          <w:sz w:val="28"/>
          <w:szCs w:val="28"/>
        </w:rPr>
        <w:t xml:space="preserve">а </w:t>
      </w:r>
      <w:r w:rsidR="00F013A0">
        <w:rPr>
          <w:sz w:val="28"/>
          <w:szCs w:val="28"/>
        </w:rPr>
        <w:t>сумму 205,2</w:t>
      </w:r>
      <w:r w:rsidR="00F013A0" w:rsidRPr="000330C5">
        <w:rPr>
          <w:sz w:val="28"/>
          <w:szCs w:val="28"/>
        </w:rPr>
        <w:t xml:space="preserve"> тыс. рублей</w:t>
      </w:r>
      <w:r w:rsidR="00D4527D">
        <w:rPr>
          <w:sz w:val="28"/>
          <w:szCs w:val="28"/>
        </w:rPr>
        <w:t>, в 2021 году на сумму 4282,6 тыс. рублей</w:t>
      </w:r>
      <w:r w:rsidR="00F013A0">
        <w:rPr>
          <w:sz w:val="28"/>
          <w:szCs w:val="28"/>
        </w:rPr>
        <w:t xml:space="preserve"> в </w:t>
      </w:r>
      <w:r w:rsidR="00D4527D">
        <w:rPr>
          <w:sz w:val="28"/>
          <w:szCs w:val="28"/>
        </w:rPr>
        <w:t>связи</w:t>
      </w:r>
      <w:r w:rsidR="00F013A0">
        <w:rPr>
          <w:sz w:val="28"/>
          <w:szCs w:val="28"/>
        </w:rPr>
        <w:t xml:space="preserve"> с передачей</w:t>
      </w:r>
      <w:r w:rsidR="000330C5">
        <w:rPr>
          <w:sz w:val="28"/>
          <w:szCs w:val="28"/>
        </w:rPr>
        <w:t xml:space="preserve"> полномочий</w:t>
      </w:r>
      <w:r w:rsidR="00F013A0">
        <w:rPr>
          <w:sz w:val="28"/>
          <w:szCs w:val="28"/>
        </w:rPr>
        <w:t xml:space="preserve"> в части создания условий для организации досуга и обеспечения жителей Спасского сельского поселения услугами организаций культуры</w:t>
      </w:r>
      <w:r>
        <w:rPr>
          <w:sz w:val="28"/>
          <w:szCs w:val="28"/>
        </w:rPr>
        <w:t xml:space="preserve"> на уровень Вологодского муниципального района;</w:t>
      </w:r>
    </w:p>
    <w:p w:rsidR="00E07993" w:rsidRDefault="00E07993" w:rsidP="00F61B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уменьшаются в 2021 и 2022 году на сумму 1127,4 тыс. рублей и 1431,30 тыс. рублей соответственно за счет уменьшения субсидии бюджетным учреждениям на финансовое обеспечение муниципального задания на обеспечение повышения заработной платы работников бюджетных учреждений по разделу 0801 «Культура, кинематография», целевой статье «О</w:t>
      </w:r>
      <w:r w:rsidRPr="00E07993">
        <w:rPr>
          <w:sz w:val="28"/>
          <w:szCs w:val="28"/>
        </w:rPr>
        <w:t>беспечение муниципального задания на обеспечение повышения заработной платы работников бюджетных учреждений</w:t>
      </w:r>
      <w:r>
        <w:rPr>
          <w:sz w:val="28"/>
          <w:szCs w:val="28"/>
        </w:rPr>
        <w:t xml:space="preserve">», виду расходов 611 «Субсидии бюджетным учреждениям </w:t>
      </w:r>
      <w:r w:rsidRPr="00E07993">
        <w:rPr>
          <w:sz w:val="28"/>
          <w:szCs w:val="28"/>
        </w:rPr>
        <w:t>на</w:t>
      </w:r>
      <w:proofErr w:type="gramEnd"/>
      <w:r w:rsidRPr="00E07993">
        <w:rPr>
          <w:sz w:val="28"/>
          <w:szCs w:val="28"/>
        </w:rPr>
        <w:t xml:space="preserve">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>
        <w:rPr>
          <w:sz w:val="28"/>
          <w:szCs w:val="28"/>
        </w:rPr>
        <w:t>»;</w:t>
      </w:r>
      <w:bookmarkStart w:id="7" w:name="_GoBack"/>
      <w:bookmarkEnd w:id="7"/>
      <w:r>
        <w:rPr>
          <w:sz w:val="28"/>
          <w:szCs w:val="28"/>
        </w:rPr>
        <w:t xml:space="preserve"> </w:t>
      </w:r>
    </w:p>
    <w:p w:rsidR="00160C8E" w:rsidRDefault="00CD7201" w:rsidP="00F6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увеличиваются на сумму 71,1 тыс. рублей за счет средств областного бюджета на осуществление мероприятий по обустройству площадок под твердые бытовые отходы на территории Спасского поселения</w:t>
      </w:r>
      <w:r w:rsidR="007F7E1A">
        <w:rPr>
          <w:sz w:val="28"/>
          <w:szCs w:val="28"/>
        </w:rPr>
        <w:t xml:space="preserve"> по </w:t>
      </w:r>
      <w:bookmarkStart w:id="8" w:name="_Hlk53759592"/>
      <w:r w:rsidR="007F7E1A">
        <w:rPr>
          <w:sz w:val="28"/>
          <w:szCs w:val="28"/>
        </w:rPr>
        <w:t>разделу 0503 «Благоустройство», целевой статье 9Ж02081011 «Обустройство площадок под ТБО на территории поселения», виду расходов 244 «Прочая закупка товаров, работ, услуг»</w:t>
      </w:r>
      <w:bookmarkEnd w:id="8"/>
      <w:proofErr w:type="gramStart"/>
      <w:r w:rsidR="00F013A0" w:rsidRPr="00F013A0">
        <w:rPr>
          <w:sz w:val="28"/>
          <w:szCs w:val="28"/>
        </w:rPr>
        <w:t xml:space="preserve"> </w:t>
      </w:r>
      <w:r w:rsidR="007F7E1A">
        <w:rPr>
          <w:sz w:val="28"/>
          <w:szCs w:val="28"/>
        </w:rPr>
        <w:t>.</w:t>
      </w:r>
      <w:proofErr w:type="gramEnd"/>
    </w:p>
    <w:p w:rsidR="00BE40D2" w:rsidRDefault="00810898" w:rsidP="00F6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B6708C">
        <w:rPr>
          <w:sz w:val="28"/>
          <w:szCs w:val="28"/>
        </w:rPr>
        <w:t xml:space="preserve">проведения аукционных торгов </w:t>
      </w:r>
      <w:r>
        <w:rPr>
          <w:sz w:val="28"/>
          <w:szCs w:val="28"/>
        </w:rPr>
        <w:t>достигнута экономия бюджетных средств на сумму 1,58 тыс. рублей.</w:t>
      </w:r>
    </w:p>
    <w:p w:rsidR="00810898" w:rsidRDefault="00810898" w:rsidP="00810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сумму экономии увеличиваются по разделу 0503 «Благоустройство», целевой статье 9Ж02081012 «</w:t>
      </w:r>
      <w:r w:rsidRPr="00B6708C">
        <w:rPr>
          <w:sz w:val="28"/>
          <w:szCs w:val="28"/>
        </w:rPr>
        <w:t>Реализация полномочий в части оборудования контейнерных площадок/приобретение контейнеров</w:t>
      </w:r>
      <w:r>
        <w:rPr>
          <w:sz w:val="28"/>
          <w:szCs w:val="28"/>
        </w:rPr>
        <w:t>», виду расходов 244 «Прочая закупка товаров, работ, услуг».</w:t>
      </w:r>
    </w:p>
    <w:p w:rsidR="00160C8E" w:rsidRDefault="00450702" w:rsidP="00F6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10898">
        <w:rPr>
          <w:sz w:val="28"/>
          <w:szCs w:val="28"/>
        </w:rPr>
        <w:t>а</w:t>
      </w:r>
      <w:r>
        <w:rPr>
          <w:sz w:val="28"/>
          <w:szCs w:val="28"/>
        </w:rPr>
        <w:t xml:space="preserve"> счет </w:t>
      </w:r>
      <w:r w:rsidR="00B6708C">
        <w:rPr>
          <w:sz w:val="28"/>
          <w:szCs w:val="28"/>
        </w:rPr>
        <w:t>уменьш</w:t>
      </w:r>
      <w:r>
        <w:rPr>
          <w:sz w:val="28"/>
          <w:szCs w:val="28"/>
        </w:rPr>
        <w:t>ения</w:t>
      </w:r>
      <w:r w:rsidR="00B67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="00B6708C">
        <w:rPr>
          <w:sz w:val="28"/>
          <w:szCs w:val="28"/>
        </w:rPr>
        <w:t>межбюджетны</w:t>
      </w:r>
      <w:r>
        <w:rPr>
          <w:sz w:val="28"/>
          <w:szCs w:val="28"/>
        </w:rPr>
        <w:t>х</w:t>
      </w:r>
      <w:r w:rsidR="00B6708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B6708C">
        <w:rPr>
          <w:sz w:val="28"/>
          <w:szCs w:val="28"/>
        </w:rPr>
        <w:t>, передаваемы</w:t>
      </w:r>
      <w:r>
        <w:rPr>
          <w:sz w:val="28"/>
          <w:szCs w:val="28"/>
        </w:rPr>
        <w:t>х</w:t>
      </w:r>
      <w:r w:rsidR="00B6708C">
        <w:rPr>
          <w:sz w:val="28"/>
          <w:szCs w:val="28"/>
        </w:rPr>
        <w:t xml:space="preserve"> на 2020 год из бюджета Спасского поселения на осуществление полномочий на проведение ремонта дворовых территорий в рамках муниципальной программы «Формирование современной городской среды на территории Вологодского муниципального района на 2018-2024 годы»</w:t>
      </w:r>
      <w:r w:rsidR="0086777A">
        <w:rPr>
          <w:sz w:val="28"/>
          <w:szCs w:val="28"/>
        </w:rPr>
        <w:t>,</w:t>
      </w:r>
      <w:r w:rsidR="00B6708C">
        <w:rPr>
          <w:sz w:val="28"/>
          <w:szCs w:val="28"/>
        </w:rPr>
        <w:t xml:space="preserve"> на сумму 1,58 тыс. рублей.</w:t>
      </w:r>
    </w:p>
    <w:p w:rsidR="00A304EB" w:rsidRDefault="00A304EB" w:rsidP="00A304EB">
      <w:pPr>
        <w:jc w:val="both"/>
        <w:rPr>
          <w:b/>
          <w:sz w:val="28"/>
          <w:szCs w:val="28"/>
        </w:rPr>
      </w:pPr>
    </w:p>
    <w:p w:rsidR="00A304EB" w:rsidRDefault="00A304EB" w:rsidP="00A304EB">
      <w:pPr>
        <w:jc w:val="both"/>
        <w:rPr>
          <w:b/>
          <w:sz w:val="28"/>
          <w:szCs w:val="28"/>
        </w:rPr>
      </w:pPr>
    </w:p>
    <w:sectPr w:rsidR="00A304EB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1E41"/>
    <w:rsid w:val="00020F5D"/>
    <w:rsid w:val="00022648"/>
    <w:rsid w:val="00023D32"/>
    <w:rsid w:val="00024F5C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4D41"/>
    <w:rsid w:val="00405D26"/>
    <w:rsid w:val="004065A4"/>
    <w:rsid w:val="00411361"/>
    <w:rsid w:val="004212A8"/>
    <w:rsid w:val="00425BD5"/>
    <w:rsid w:val="00426D50"/>
    <w:rsid w:val="00437A0D"/>
    <w:rsid w:val="00443168"/>
    <w:rsid w:val="00450702"/>
    <w:rsid w:val="00451277"/>
    <w:rsid w:val="0045323E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C3F2E"/>
    <w:rsid w:val="007C47A6"/>
    <w:rsid w:val="007D3CB5"/>
    <w:rsid w:val="007E071E"/>
    <w:rsid w:val="007E4E29"/>
    <w:rsid w:val="007F0A05"/>
    <w:rsid w:val="007F6D3B"/>
    <w:rsid w:val="007F7E1A"/>
    <w:rsid w:val="008042DF"/>
    <w:rsid w:val="00805405"/>
    <w:rsid w:val="00810898"/>
    <w:rsid w:val="00812DDC"/>
    <w:rsid w:val="00833E91"/>
    <w:rsid w:val="00840B13"/>
    <w:rsid w:val="00844E75"/>
    <w:rsid w:val="00846A15"/>
    <w:rsid w:val="00855DC4"/>
    <w:rsid w:val="00861767"/>
    <w:rsid w:val="0086777A"/>
    <w:rsid w:val="0087134A"/>
    <w:rsid w:val="00877759"/>
    <w:rsid w:val="00884FD1"/>
    <w:rsid w:val="008912C3"/>
    <w:rsid w:val="008A1223"/>
    <w:rsid w:val="008A156A"/>
    <w:rsid w:val="008B0D62"/>
    <w:rsid w:val="008B2E57"/>
    <w:rsid w:val="008B7DED"/>
    <w:rsid w:val="008C1548"/>
    <w:rsid w:val="008D20C7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51E13"/>
    <w:rsid w:val="00A6232E"/>
    <w:rsid w:val="00A71536"/>
    <w:rsid w:val="00A74533"/>
    <w:rsid w:val="00A840EB"/>
    <w:rsid w:val="00A84281"/>
    <w:rsid w:val="00AA0362"/>
    <w:rsid w:val="00AB1D3F"/>
    <w:rsid w:val="00AB3828"/>
    <w:rsid w:val="00AB71A0"/>
    <w:rsid w:val="00AC11DF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1106"/>
    <w:rsid w:val="00B6708C"/>
    <w:rsid w:val="00B760E2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  <w:lang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  <w:lang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8A86-F68E-4744-98CE-C237B0C9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6904</Words>
  <Characters>39353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2</cp:revision>
  <cp:lastPrinted>2020-07-10T05:32:00Z</cp:lastPrinted>
  <dcterms:created xsi:type="dcterms:W3CDTF">2020-10-23T06:19:00Z</dcterms:created>
  <dcterms:modified xsi:type="dcterms:W3CDTF">2020-10-23T06:19:00Z</dcterms:modified>
</cp:coreProperties>
</file>