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AE3" w:rsidRPr="00A26403" w:rsidRDefault="00656AE3" w:rsidP="00656AE3">
      <w:pPr>
        <w:spacing w:after="0" w:line="240" w:lineRule="auto"/>
        <w:jc w:val="center"/>
        <w:rPr>
          <w:b/>
          <w:sz w:val="28"/>
          <w:szCs w:val="33"/>
        </w:rPr>
      </w:pPr>
      <w:r w:rsidRPr="00A26403">
        <w:rPr>
          <w:b/>
          <w:sz w:val="28"/>
          <w:szCs w:val="33"/>
        </w:rPr>
        <w:t>Работодатели обязаны ежегодно отпускать на диспансеризацию сотрудников, достигших возраста 40 лет</w:t>
      </w:r>
    </w:p>
    <w:p w:rsidR="00656AE3" w:rsidRDefault="00656AE3" w:rsidP="00656AE3">
      <w:pPr>
        <w:spacing w:after="0" w:line="240" w:lineRule="auto"/>
        <w:jc w:val="center"/>
        <w:rPr>
          <w:sz w:val="28"/>
          <w:szCs w:val="33"/>
        </w:rPr>
      </w:pPr>
    </w:p>
    <w:p w:rsidR="00656AE3" w:rsidRDefault="00656AE3" w:rsidP="00656AE3">
      <w:pPr>
        <w:spacing w:after="0" w:line="240" w:lineRule="auto"/>
        <w:ind w:firstLine="709"/>
        <w:jc w:val="both"/>
        <w:rPr>
          <w:sz w:val="28"/>
          <w:szCs w:val="33"/>
        </w:rPr>
      </w:pPr>
      <w:r>
        <w:rPr>
          <w:sz w:val="28"/>
          <w:szCs w:val="33"/>
        </w:rPr>
        <w:t>Прокуратура Вологодского района разъясняет, что Федеральным законом от 31.07.2020 № 261-ФЗ внесены изменения в Трудовой кодекс Российской Федерации.</w:t>
      </w:r>
    </w:p>
    <w:p w:rsidR="00656AE3" w:rsidRDefault="00656AE3" w:rsidP="00656AE3">
      <w:pPr>
        <w:spacing w:after="0" w:line="240" w:lineRule="auto"/>
        <w:ind w:firstLine="709"/>
        <w:jc w:val="both"/>
        <w:rPr>
          <w:sz w:val="28"/>
          <w:szCs w:val="33"/>
        </w:rPr>
      </w:pPr>
      <w:r>
        <w:rPr>
          <w:sz w:val="28"/>
          <w:szCs w:val="33"/>
        </w:rPr>
        <w:t>Так, вышеуказанным законом внесены изменения в статью 185.1 Трудового кодекса Российской Федерации. Согласно нововведениям работники, достигшие возраста 40 лет при прохождении диспансеризации в порядке, предусмотренном законодательством в сфере охраны здоровья, имеют право на освобождение от работы на один рабочий день один раз в год с сохранением за ними места работы (должности) и среднего заработка.</w:t>
      </w:r>
    </w:p>
    <w:p w:rsidR="00656AE3" w:rsidRDefault="00656AE3" w:rsidP="00656AE3">
      <w:pPr>
        <w:spacing w:after="0" w:line="240" w:lineRule="auto"/>
        <w:ind w:firstLine="709"/>
        <w:jc w:val="both"/>
        <w:rPr>
          <w:sz w:val="28"/>
          <w:szCs w:val="33"/>
        </w:rPr>
      </w:pPr>
      <w:r>
        <w:rPr>
          <w:sz w:val="28"/>
          <w:szCs w:val="33"/>
        </w:rPr>
        <w:t>Данное правило не распространяется на тех работников, которые не достигли возраста, дающего право на назначении пенсии по старости, в том числе досрочно, в течение пяти лет до наступления такого возраста и работников, являющихся получателями пенсии по старости или пенсии за выслугу лет. Данным сотрудникам могут предоставить два рабочих дня один раз в год.</w:t>
      </w:r>
    </w:p>
    <w:p w:rsidR="00656AE3" w:rsidRDefault="00656AE3" w:rsidP="00656AE3">
      <w:pPr>
        <w:spacing w:after="0" w:line="240" w:lineRule="auto"/>
        <w:ind w:firstLine="709"/>
        <w:jc w:val="both"/>
        <w:rPr>
          <w:sz w:val="28"/>
          <w:szCs w:val="33"/>
        </w:rPr>
      </w:pPr>
      <w:r>
        <w:rPr>
          <w:sz w:val="28"/>
          <w:szCs w:val="33"/>
        </w:rPr>
        <w:t>Кроме того, согласно изменениям, работодатель сможет требовать от персонала медицинскую справку о прохождении диспансеризации. Для реализации указанного права, работодателю необходимо закрепить данный пункт в локальном нормативном акте.</w:t>
      </w:r>
    </w:p>
    <w:p w:rsidR="00656AE3" w:rsidRDefault="00656AE3" w:rsidP="00656AE3">
      <w:pPr>
        <w:spacing w:after="0" w:line="240" w:lineRule="auto"/>
        <w:ind w:firstLine="709"/>
        <w:jc w:val="both"/>
        <w:rPr>
          <w:sz w:val="28"/>
          <w:szCs w:val="33"/>
        </w:rPr>
      </w:pPr>
      <w:r>
        <w:rPr>
          <w:sz w:val="28"/>
          <w:szCs w:val="33"/>
        </w:rPr>
        <w:t>Федеральный закон опубликован и вступил в силу с 11.08.2020.</w:t>
      </w:r>
    </w:p>
    <w:p w:rsidR="00656AE3" w:rsidRDefault="00656AE3" w:rsidP="00656AE3">
      <w:pPr>
        <w:spacing w:after="0" w:line="240" w:lineRule="exact"/>
        <w:ind w:firstLine="709"/>
        <w:jc w:val="both"/>
        <w:rPr>
          <w:sz w:val="28"/>
          <w:szCs w:val="33"/>
        </w:rPr>
      </w:pPr>
    </w:p>
    <w:p w:rsidR="00656AE3" w:rsidRDefault="00656AE3" w:rsidP="00656AE3">
      <w:pPr>
        <w:spacing w:after="0" w:line="240" w:lineRule="exact"/>
        <w:ind w:firstLine="709"/>
        <w:jc w:val="both"/>
        <w:rPr>
          <w:sz w:val="28"/>
          <w:szCs w:val="33"/>
        </w:rPr>
      </w:pPr>
    </w:p>
    <w:p w:rsidR="00656AE3" w:rsidRDefault="00656AE3" w:rsidP="00656AE3">
      <w:pPr>
        <w:tabs>
          <w:tab w:val="left" w:pos="7890"/>
        </w:tabs>
        <w:spacing w:after="0" w:line="240" w:lineRule="auto"/>
        <w:jc w:val="both"/>
        <w:rPr>
          <w:sz w:val="28"/>
          <w:szCs w:val="33"/>
        </w:rPr>
      </w:pPr>
      <w:r>
        <w:rPr>
          <w:sz w:val="28"/>
          <w:szCs w:val="33"/>
        </w:rPr>
        <w:t>Помощник прокурора района                                                      Д.С. Черемисина</w:t>
      </w:r>
    </w:p>
    <w:p w:rsidR="00656AE3" w:rsidRDefault="00656AE3" w:rsidP="00656AE3">
      <w:pPr>
        <w:rPr>
          <w:sz w:val="28"/>
          <w:szCs w:val="33"/>
        </w:rPr>
      </w:pPr>
      <w:r>
        <w:rPr>
          <w:sz w:val="28"/>
          <w:szCs w:val="33"/>
        </w:rPr>
        <w:br w:type="page"/>
      </w:r>
    </w:p>
    <w:p w:rsidR="00656AE3" w:rsidRPr="0099237B" w:rsidRDefault="00656AE3" w:rsidP="00656AE3">
      <w:pPr>
        <w:tabs>
          <w:tab w:val="left" w:pos="7890"/>
        </w:tabs>
        <w:spacing w:after="0" w:line="240" w:lineRule="auto"/>
        <w:jc w:val="center"/>
        <w:rPr>
          <w:b/>
          <w:color w:val="000000"/>
          <w:sz w:val="28"/>
          <w:szCs w:val="36"/>
        </w:rPr>
      </w:pPr>
      <w:r w:rsidRPr="0099237B">
        <w:rPr>
          <w:b/>
          <w:sz w:val="28"/>
          <w:szCs w:val="33"/>
        </w:rPr>
        <w:lastRenderedPageBreak/>
        <w:t>О</w:t>
      </w:r>
      <w:r w:rsidRPr="0099237B">
        <w:rPr>
          <w:b/>
          <w:color w:val="000000"/>
          <w:sz w:val="28"/>
          <w:szCs w:val="36"/>
        </w:rPr>
        <w:t xml:space="preserve"> сроках предъявления требования о компенсации морального вреда, причиненного нарушением трудовых прав</w:t>
      </w:r>
    </w:p>
    <w:p w:rsidR="00656AE3" w:rsidRPr="0099237B" w:rsidRDefault="00656AE3" w:rsidP="00656AE3">
      <w:pPr>
        <w:shd w:val="clear" w:color="auto" w:fill="FFFFFF"/>
        <w:spacing w:after="0" w:line="240" w:lineRule="auto"/>
        <w:rPr>
          <w:rFonts w:ascii="Roboto" w:hAnsi="Roboto"/>
          <w:color w:val="000000"/>
          <w:szCs w:val="24"/>
        </w:rPr>
      </w:pPr>
      <w:r w:rsidRPr="0099237B">
        <w:rPr>
          <w:rFonts w:ascii="Roboto" w:hAnsi="Roboto"/>
          <w:color w:val="000000"/>
          <w:szCs w:val="24"/>
        </w:rPr>
        <w:t>  </w:t>
      </w:r>
    </w:p>
    <w:p w:rsidR="00656AE3" w:rsidRPr="0099237B" w:rsidRDefault="00656AE3" w:rsidP="00656AE3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 xml:space="preserve">Прокуратура Вологодского района разъясняет, что </w:t>
      </w:r>
      <w:r w:rsidRPr="0099237B">
        <w:rPr>
          <w:color w:val="000000"/>
          <w:sz w:val="28"/>
          <w:szCs w:val="28"/>
          <w:shd w:val="clear" w:color="auto" w:fill="FFFFFF"/>
        </w:rPr>
        <w:t>Конституционны</w:t>
      </w:r>
      <w:r>
        <w:rPr>
          <w:color w:val="000000"/>
          <w:sz w:val="28"/>
          <w:szCs w:val="28"/>
          <w:shd w:val="clear" w:color="auto" w:fill="FFFFFF"/>
        </w:rPr>
        <w:t xml:space="preserve">й </w:t>
      </w:r>
      <w:r w:rsidRPr="0099237B">
        <w:rPr>
          <w:color w:val="000000"/>
          <w:sz w:val="28"/>
          <w:szCs w:val="28"/>
          <w:shd w:val="clear" w:color="auto" w:fill="FFFFFF"/>
        </w:rPr>
        <w:t>Суд Российской Федерации приня</w:t>
      </w:r>
      <w:r>
        <w:rPr>
          <w:color w:val="000000"/>
          <w:sz w:val="28"/>
          <w:szCs w:val="28"/>
          <w:shd w:val="clear" w:color="auto" w:fill="FFFFFF"/>
        </w:rPr>
        <w:t>л</w:t>
      </w:r>
      <w:r w:rsidRPr="0099237B">
        <w:rPr>
          <w:color w:val="000000"/>
          <w:sz w:val="28"/>
          <w:szCs w:val="28"/>
          <w:shd w:val="clear" w:color="auto" w:fill="FFFFFF"/>
        </w:rPr>
        <w:t xml:space="preserve"> Постановление от 14 июля 2020 г. № 35-П «По делу о проверке конституционности части первой статьи 392 Трудового кодекса Российской Федерации в связи с жалобой гражданина Р.М. </w:t>
      </w:r>
      <w:proofErr w:type="spellStart"/>
      <w:r w:rsidRPr="0099237B">
        <w:rPr>
          <w:color w:val="000000"/>
          <w:sz w:val="28"/>
          <w:szCs w:val="28"/>
          <w:shd w:val="clear" w:color="auto" w:fill="FFFFFF"/>
        </w:rPr>
        <w:t>Четыза</w:t>
      </w:r>
      <w:proofErr w:type="spellEnd"/>
      <w:r w:rsidRPr="0099237B">
        <w:rPr>
          <w:color w:val="000000"/>
          <w:sz w:val="28"/>
          <w:szCs w:val="28"/>
          <w:shd w:val="clear" w:color="auto" w:fill="FFFFFF"/>
        </w:rPr>
        <w:t>».</w:t>
      </w:r>
    </w:p>
    <w:p w:rsidR="00656AE3" w:rsidRPr="0099237B" w:rsidRDefault="00656AE3" w:rsidP="00656AE3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proofErr w:type="gramStart"/>
      <w:r w:rsidRPr="0099237B">
        <w:rPr>
          <w:color w:val="000000"/>
          <w:sz w:val="28"/>
          <w:szCs w:val="28"/>
          <w:shd w:val="clear" w:color="auto" w:fill="FFFFFF"/>
        </w:rPr>
        <w:t>В данном Постановлении суд признал часть 1 статьи 392 Трудового кодекса РФ не соответствующей Конституции РФ в той мере, в какой она не содержит указания на сроки обращения в суд с требованием о компенсации морального вреда, причиненного нарушением трудовых (служебных) прав в тех случаях, когда требование о компенсации морального вреда заявлено в суд после вступления в законную силу решения суда</w:t>
      </w:r>
      <w:proofErr w:type="gramEnd"/>
      <w:r w:rsidRPr="0099237B">
        <w:rPr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99237B">
        <w:rPr>
          <w:color w:val="000000"/>
          <w:sz w:val="28"/>
          <w:szCs w:val="28"/>
          <w:shd w:val="clear" w:color="auto" w:fill="FFFFFF"/>
        </w:rPr>
        <w:t>которым</w:t>
      </w:r>
      <w:proofErr w:type="gramEnd"/>
      <w:r w:rsidRPr="0099237B">
        <w:rPr>
          <w:color w:val="000000"/>
          <w:sz w:val="28"/>
          <w:szCs w:val="28"/>
          <w:shd w:val="clear" w:color="auto" w:fill="FFFFFF"/>
        </w:rPr>
        <w:t xml:space="preserve"> нарушенные трудовые (служебные) права восстановлены полностью или частично.</w:t>
      </w:r>
    </w:p>
    <w:p w:rsidR="00656AE3" w:rsidRPr="0099237B" w:rsidRDefault="00656AE3" w:rsidP="00656AE3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99237B">
        <w:rPr>
          <w:color w:val="000000"/>
          <w:sz w:val="28"/>
          <w:szCs w:val="28"/>
          <w:shd w:val="clear" w:color="auto" w:fill="FFFFFF"/>
        </w:rPr>
        <w:t>Конституционный Суд РФ указал, что предоставление работнику права требовать компенсации морального вреда, причиненного неправомерными действиями или бездействием работодателя, будучи направленным на достижение социально необходимого результата, вместе с тем не должно нарушать баланс прав и законных интересов работников и работодателей.</w:t>
      </w:r>
    </w:p>
    <w:p w:rsidR="00656AE3" w:rsidRPr="0099237B" w:rsidRDefault="00656AE3" w:rsidP="00656AE3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99237B">
        <w:rPr>
          <w:color w:val="000000"/>
          <w:sz w:val="28"/>
          <w:szCs w:val="28"/>
          <w:shd w:val="clear" w:color="auto" w:fill="FFFFFF"/>
        </w:rPr>
        <w:t>Реализация такого права без установления разумных сроков обращения в суд, тем более после того как нарушенные трудовые права восстановлены в судебном порядке, вела бы к несоразмерному ограничению прав работодателя как стороны в трудовом договоре и субъекта экономической деятельности.</w:t>
      </w:r>
    </w:p>
    <w:p w:rsidR="00656AE3" w:rsidRPr="0099237B" w:rsidRDefault="00656AE3" w:rsidP="00656AE3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Cs w:val="24"/>
        </w:rPr>
      </w:pPr>
      <w:r w:rsidRPr="0099237B">
        <w:rPr>
          <w:color w:val="000000"/>
          <w:sz w:val="28"/>
          <w:szCs w:val="28"/>
          <w:shd w:val="clear" w:color="auto" w:fill="FFFFFF"/>
        </w:rPr>
        <w:t>Конституционным Судом РФ предписано внести в действующее правовое регулирование изменения, вытекающие из настоящего Постановления.</w:t>
      </w:r>
    </w:p>
    <w:p w:rsidR="00656AE3" w:rsidRDefault="00656AE3" w:rsidP="00656AE3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 w:rsidRPr="0099237B">
        <w:rPr>
          <w:color w:val="000000"/>
          <w:sz w:val="28"/>
          <w:szCs w:val="28"/>
          <w:shd w:val="clear" w:color="auto" w:fill="FFFFFF"/>
        </w:rPr>
        <w:t>Впредь до внесения изменений требование о компенсации морального вреда, причиненного нарушением трудовых (служебных) прав, может быть заявлено одновременно с требованием о восстановлении нарушенных трудовых прав с соблюдением сроков, предусмотренных частью 1 статьи 392 ТК РФ, либо в течение трехмесячного срока с момента вступления в законную силу решения суда, которым эти права были восстановлены полностью или частично.</w:t>
      </w:r>
      <w:proofErr w:type="gramEnd"/>
    </w:p>
    <w:p w:rsidR="00656AE3" w:rsidRDefault="00656AE3" w:rsidP="00656AE3">
      <w:pPr>
        <w:shd w:val="clear" w:color="auto" w:fill="FFFFFF"/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656AE3" w:rsidRPr="0099237B" w:rsidRDefault="00656AE3" w:rsidP="00656AE3">
      <w:pPr>
        <w:shd w:val="clear" w:color="auto" w:fill="FFFFFF"/>
        <w:tabs>
          <w:tab w:val="right" w:pos="9355"/>
        </w:tabs>
        <w:spacing w:after="0" w:line="240" w:lineRule="auto"/>
        <w:contextualSpacing/>
        <w:jc w:val="both"/>
        <w:rPr>
          <w:color w:val="000000"/>
          <w:szCs w:val="24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района                                                Д.С. Черемисина</w:t>
      </w:r>
      <w:r>
        <w:rPr>
          <w:color w:val="000000"/>
          <w:sz w:val="28"/>
          <w:szCs w:val="28"/>
          <w:shd w:val="clear" w:color="auto" w:fill="FFFFFF"/>
        </w:rPr>
        <w:tab/>
      </w: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</w:p>
    <w:p w:rsidR="00656AE3" w:rsidRPr="003C52A1" w:rsidRDefault="00656AE3" w:rsidP="00656AE3">
      <w:pPr>
        <w:shd w:val="clear" w:color="auto" w:fill="FFFFFF"/>
        <w:spacing w:after="0" w:line="240" w:lineRule="auto"/>
        <w:ind w:firstLine="709"/>
        <w:jc w:val="center"/>
        <w:outlineLvl w:val="1"/>
        <w:rPr>
          <w:b/>
          <w:color w:val="000000"/>
          <w:sz w:val="28"/>
          <w:szCs w:val="36"/>
        </w:rPr>
      </w:pPr>
      <w:bookmarkStart w:id="0" w:name="_GoBack"/>
      <w:bookmarkEnd w:id="0"/>
      <w:r>
        <w:rPr>
          <w:b/>
          <w:color w:val="000000"/>
          <w:sz w:val="28"/>
          <w:szCs w:val="36"/>
        </w:rPr>
        <w:lastRenderedPageBreak/>
        <w:t>П</w:t>
      </w:r>
      <w:r w:rsidRPr="003C52A1">
        <w:rPr>
          <w:b/>
          <w:color w:val="000000"/>
          <w:sz w:val="28"/>
          <w:szCs w:val="36"/>
        </w:rPr>
        <w:t>ринят закон, уточняющ</w:t>
      </w:r>
      <w:r>
        <w:rPr>
          <w:b/>
          <w:color w:val="000000"/>
          <w:sz w:val="28"/>
          <w:szCs w:val="36"/>
        </w:rPr>
        <w:t>ий</w:t>
      </w:r>
      <w:r w:rsidRPr="003C52A1">
        <w:rPr>
          <w:b/>
          <w:color w:val="000000"/>
          <w:sz w:val="28"/>
          <w:szCs w:val="36"/>
        </w:rPr>
        <w:t xml:space="preserve"> правовое содержание понятия «экстремизм»</w:t>
      </w:r>
    </w:p>
    <w:p w:rsidR="00656AE3" w:rsidRPr="003C52A1" w:rsidRDefault="00656AE3" w:rsidP="00656AE3">
      <w:pPr>
        <w:shd w:val="clear" w:color="auto" w:fill="FFFFFF"/>
        <w:spacing w:after="0" w:line="240" w:lineRule="auto"/>
        <w:ind w:firstLine="709"/>
        <w:rPr>
          <w:rFonts w:ascii="Roboto" w:hAnsi="Roboto"/>
          <w:color w:val="000000"/>
          <w:szCs w:val="24"/>
        </w:rPr>
      </w:pPr>
      <w:r w:rsidRPr="003C52A1">
        <w:rPr>
          <w:rFonts w:ascii="Roboto" w:hAnsi="Roboto"/>
          <w:color w:val="000000"/>
          <w:szCs w:val="24"/>
        </w:rPr>
        <w:t>  </w:t>
      </w:r>
    </w:p>
    <w:p w:rsidR="00656AE3" w:rsidRPr="003C52A1" w:rsidRDefault="00656AE3" w:rsidP="00656A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Cs w:val="24"/>
        </w:rPr>
      </w:pPr>
      <w:r>
        <w:rPr>
          <w:color w:val="000000"/>
          <w:sz w:val="28"/>
          <w:szCs w:val="28"/>
        </w:rPr>
        <w:t xml:space="preserve">Прокуратура Вологодского района разъясняет, что вступил в силу </w:t>
      </w:r>
      <w:r w:rsidRPr="003C52A1">
        <w:rPr>
          <w:color w:val="000000"/>
          <w:sz w:val="28"/>
          <w:szCs w:val="28"/>
        </w:rPr>
        <w:t>Федеральны</w:t>
      </w:r>
      <w:r>
        <w:rPr>
          <w:color w:val="000000"/>
          <w:sz w:val="28"/>
          <w:szCs w:val="28"/>
        </w:rPr>
        <w:t>й</w:t>
      </w:r>
      <w:r w:rsidRPr="003C52A1">
        <w:rPr>
          <w:color w:val="000000"/>
          <w:sz w:val="28"/>
          <w:szCs w:val="28"/>
        </w:rPr>
        <w:t xml:space="preserve"> закон от 31.07.2020 № 299-ФЗ</w:t>
      </w:r>
      <w:r>
        <w:rPr>
          <w:color w:val="000000"/>
          <w:sz w:val="28"/>
          <w:szCs w:val="28"/>
        </w:rPr>
        <w:t>, которым</w:t>
      </w:r>
      <w:r w:rsidRPr="003C52A1">
        <w:rPr>
          <w:color w:val="000000"/>
          <w:sz w:val="28"/>
          <w:szCs w:val="28"/>
        </w:rPr>
        <w:t xml:space="preserve"> внесены изменения в ст</w:t>
      </w:r>
      <w:r>
        <w:rPr>
          <w:color w:val="000000"/>
          <w:sz w:val="28"/>
          <w:szCs w:val="28"/>
        </w:rPr>
        <w:t>.</w:t>
      </w:r>
      <w:r w:rsidRPr="003C52A1">
        <w:rPr>
          <w:color w:val="000000"/>
          <w:sz w:val="28"/>
          <w:szCs w:val="28"/>
        </w:rPr>
        <w:t xml:space="preserve"> 1 Федерального закона «О противодействии экстремистской деятельности» с учетом поправок в Конституцию РФ.</w:t>
      </w:r>
    </w:p>
    <w:p w:rsidR="00656AE3" w:rsidRPr="003C52A1" w:rsidRDefault="00656AE3" w:rsidP="00656A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Cs w:val="24"/>
        </w:rPr>
      </w:pPr>
      <w:r w:rsidRPr="003C52A1">
        <w:rPr>
          <w:color w:val="000000"/>
          <w:sz w:val="28"/>
          <w:szCs w:val="28"/>
        </w:rPr>
        <w:t>В соответствии с данным законом нарушение целостности Российской Федерации относится к экстремистской деятельности.</w:t>
      </w:r>
    </w:p>
    <w:p w:rsidR="00656AE3" w:rsidRPr="003C52A1" w:rsidRDefault="00656AE3" w:rsidP="00656A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Cs w:val="24"/>
        </w:rPr>
      </w:pPr>
      <w:r w:rsidRPr="003C52A1">
        <w:rPr>
          <w:color w:val="000000"/>
          <w:sz w:val="28"/>
          <w:szCs w:val="28"/>
        </w:rPr>
        <w:t>Согласно одной из поправок в Конституцию РФ, одобренных общероссийским голосованием, Российская Федерация обеспечивает защиту своего суверенитета и территориальной целостности. При этом устанавливается, что действия (за исключением делимитации, демаркации, редемаркации государственной границы Российской Федерации с сопредельными государствами), направленные на отчуждение части территории Российской Федерации, а также призывы к таким действиям не допускаются.</w:t>
      </w:r>
    </w:p>
    <w:p w:rsidR="00656AE3" w:rsidRPr="003C52A1" w:rsidRDefault="00656AE3" w:rsidP="00656A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Cs w:val="24"/>
        </w:rPr>
      </w:pPr>
      <w:r w:rsidRPr="003C52A1">
        <w:rPr>
          <w:color w:val="000000"/>
          <w:sz w:val="28"/>
          <w:szCs w:val="28"/>
        </w:rPr>
        <w:t>В связи с этим, настоящим Федеральным законом уточнено правовое содержание понятия «экстремистская деятельность (экстремизм)» в части, касающейся отнесения к этой деятельности деяний, направленных на нарушение территориальной целостности Российской Федерации (в том числе отчуждение части территории Российской Федерации), за исключением делимитации, демаркации, редемаркации Государственной границы Российской Федерации с сопредельными государствами.</w:t>
      </w: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3C52A1">
        <w:rPr>
          <w:color w:val="000000"/>
          <w:sz w:val="28"/>
          <w:szCs w:val="28"/>
        </w:rPr>
        <w:t>Новые законоположения подлежат применению с 11 августа 2020 года.</w:t>
      </w:r>
    </w:p>
    <w:p w:rsidR="00656AE3" w:rsidRDefault="00656AE3" w:rsidP="00656AE3">
      <w:pPr>
        <w:shd w:val="clear" w:color="auto" w:fill="FFFFFF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656AE3" w:rsidRPr="003C52A1" w:rsidRDefault="00656AE3" w:rsidP="00656AE3">
      <w:pPr>
        <w:shd w:val="clear" w:color="auto" w:fill="FFFFFF"/>
        <w:spacing w:after="0" w:line="240" w:lineRule="auto"/>
        <w:ind w:firstLine="709"/>
        <w:jc w:val="both"/>
        <w:rPr>
          <w:rFonts w:ascii="Roboto" w:hAnsi="Roboto"/>
          <w:color w:val="000000"/>
          <w:szCs w:val="24"/>
        </w:rPr>
      </w:pPr>
    </w:p>
    <w:p w:rsidR="00656AE3" w:rsidRPr="00540C3C" w:rsidRDefault="00656AE3" w:rsidP="00656AE3">
      <w:pPr>
        <w:jc w:val="center"/>
        <w:rPr>
          <w:sz w:val="28"/>
          <w:szCs w:val="33"/>
        </w:rPr>
      </w:pPr>
      <w:r>
        <w:rPr>
          <w:color w:val="000000"/>
          <w:sz w:val="28"/>
          <w:szCs w:val="28"/>
          <w:shd w:val="clear" w:color="auto" w:fill="FFFFFF"/>
        </w:rPr>
        <w:t>Помощник прокурора района                                                Д.С. Черемисина</w:t>
      </w:r>
    </w:p>
    <w:p w:rsidR="00620508" w:rsidRPr="00BF3531" w:rsidRDefault="00620508" w:rsidP="00BF3531"/>
    <w:sectPr w:rsidR="00620508" w:rsidRPr="00BF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50"/>
    <w:rsid w:val="00043661"/>
    <w:rsid w:val="00046275"/>
    <w:rsid w:val="0005657A"/>
    <w:rsid w:val="003555DA"/>
    <w:rsid w:val="00437018"/>
    <w:rsid w:val="005251A2"/>
    <w:rsid w:val="00620508"/>
    <w:rsid w:val="00656AE3"/>
    <w:rsid w:val="006D71AB"/>
    <w:rsid w:val="0072724E"/>
    <w:rsid w:val="00766B77"/>
    <w:rsid w:val="00775A57"/>
    <w:rsid w:val="00862D4E"/>
    <w:rsid w:val="00946550"/>
    <w:rsid w:val="009819E2"/>
    <w:rsid w:val="00A15292"/>
    <w:rsid w:val="00A85422"/>
    <w:rsid w:val="00B41F16"/>
    <w:rsid w:val="00BF3531"/>
    <w:rsid w:val="00CB6BC6"/>
    <w:rsid w:val="00E32C8A"/>
    <w:rsid w:val="00F72BA0"/>
    <w:rsid w:val="00FB1CE9"/>
    <w:rsid w:val="00FD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4627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5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5251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46275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  <w:rPr>
      <w:sz w:val="24"/>
    </w:rPr>
  </w:style>
  <w:style w:type="character" w:styleId="a4">
    <w:name w:val="Hyperlink"/>
    <w:rPr>
      <w:color w:val="0000FF"/>
      <w:sz w:val="24"/>
      <w:u w:val="single"/>
    </w:rPr>
  </w:style>
  <w:style w:type="table" w:styleId="11">
    <w:name w:val="Table Simple 1"/>
    <w:basedOn w:val="a1"/>
    <w:rPr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rsid w:val="00046275"/>
    <w:rPr>
      <w:b/>
      <w:bCs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046275"/>
    <w:pPr>
      <w:spacing w:before="100" w:beforeAutospacing="1" w:after="100" w:afterAutospacing="1" w:line="240" w:lineRule="auto"/>
    </w:pPr>
    <w:rPr>
      <w:szCs w:val="24"/>
    </w:rPr>
  </w:style>
  <w:style w:type="character" w:customStyle="1" w:styleId="10">
    <w:name w:val="Заголовок 1 Знак"/>
    <w:basedOn w:val="a0"/>
    <w:link w:val="1"/>
    <w:uiPriority w:val="9"/>
    <w:rsid w:val="005251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Черемисина Дарья Сергеевна</dc:creator>
  <cp:lastModifiedBy>RePack by Diakov</cp:lastModifiedBy>
  <cp:revision>7</cp:revision>
  <dcterms:created xsi:type="dcterms:W3CDTF">2020-07-15T08:34:00Z</dcterms:created>
  <dcterms:modified xsi:type="dcterms:W3CDTF">2020-09-01T05:47:00Z</dcterms:modified>
</cp:coreProperties>
</file>