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 w:rsidRPr="00C900FC">
        <w:rPr>
          <w:rFonts w:eastAsia="ＭＳ 明朝"/>
          <w:b/>
          <w:sz w:val="28"/>
          <w:szCs w:val="28"/>
        </w:rPr>
        <w:t xml:space="preserve">Об ответственности за невыполнение требований законодательства о </w:t>
      </w:r>
      <w:proofErr w:type="gramStart"/>
      <w:r w:rsidRPr="00C900FC">
        <w:rPr>
          <w:rFonts w:eastAsia="ＭＳ 明朝"/>
          <w:b/>
          <w:sz w:val="28"/>
          <w:szCs w:val="28"/>
        </w:rPr>
        <w:t>выборах</w:t>
      </w:r>
      <w:proofErr w:type="gramEnd"/>
      <w:r w:rsidRPr="00C900FC">
        <w:rPr>
          <w:rFonts w:eastAsia="ＭＳ 明朝"/>
          <w:b/>
          <w:sz w:val="28"/>
          <w:szCs w:val="28"/>
        </w:rPr>
        <w:t xml:space="preserve"> об обеспечении кандидатам, избирательным объединениям  равных условий  для проведения агитационных публичных мероприятий </w:t>
      </w:r>
    </w:p>
    <w:p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  <w:proofErr w:type="gramStart"/>
      <w:r w:rsidRPr="00C900FC">
        <w:rPr>
          <w:rFonts w:eastAsia="ＭＳ 明朝"/>
          <w:sz w:val="28"/>
          <w:szCs w:val="28"/>
        </w:rPr>
        <w:t>В соответствии с требованиями ст. 53 Федерального закона от 12.06.2002 № 67-ФЗ «Об основных гарантиях избирательных прав и права на участие в референдуме граждан Российской Федерации» государственные органы, органы местного самоуправления обязаны оказывать содействие зарегистрированным кандидатам, избирательным объединениям, инициативной группе по проведению референдума и иным группам участников референдума в организации и проведении агитационных публичных мероприятий.</w:t>
      </w:r>
      <w:proofErr w:type="gramEnd"/>
    </w:p>
    <w:p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  <w:proofErr w:type="gramStart"/>
      <w:r w:rsidRPr="00C900FC">
        <w:rPr>
          <w:rFonts w:eastAsia="ＭＳ 明朝"/>
          <w:sz w:val="28"/>
          <w:szCs w:val="28"/>
        </w:rPr>
        <w:t xml:space="preserve">Согласно ч. 3 ст. 53  указанного Федерального закона по заявке зарегистрированного кандидата, избирательного объединения, зарегистрировавшего список кандидатов, инициативной группы по проведению референдума, иной группы участников референдума помещение, пригодное для проведения агитационных публичных мероприятий в форме собраний и </w:t>
      </w:r>
      <w:r w:rsidRPr="00C900FC">
        <w:rPr>
          <w:rFonts w:eastAsia="ＭＳ 明朝"/>
          <w:sz w:val="28"/>
          <w:szCs w:val="28"/>
        </w:rPr>
        <w:lastRenderedPageBreak/>
        <w:t>находящееся в государственной или муниципальной собственности, безвозмездно предоставляется собственником, владельцем помещения на время, установленное определяемой законом комиссией, зарегистрированному кандидату, его доверенным лицам, представителям</w:t>
      </w:r>
      <w:proofErr w:type="gramEnd"/>
      <w:r w:rsidRPr="00C900FC">
        <w:rPr>
          <w:rFonts w:eastAsia="ＭＳ 明朝"/>
          <w:sz w:val="28"/>
          <w:szCs w:val="28"/>
        </w:rPr>
        <w:t xml:space="preserve"> избирательного объединения для встреч с избирателями, а представителям инициативной группы по проведению референдума и иной группы участников референдума - с участниками референдума.</w:t>
      </w:r>
    </w:p>
    <w:p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 xml:space="preserve">Невыполнение уполномоченным на то должностным лицом </w:t>
      </w:r>
      <w:proofErr w:type="gramStart"/>
      <w:r w:rsidRPr="00C900FC">
        <w:rPr>
          <w:rFonts w:eastAsia="ＭＳ 明朝"/>
          <w:sz w:val="28"/>
          <w:szCs w:val="28"/>
        </w:rPr>
        <w:t>требований</w:t>
      </w:r>
      <w:proofErr w:type="gramEnd"/>
      <w:r w:rsidRPr="00C900FC">
        <w:rPr>
          <w:rFonts w:eastAsia="ＭＳ 明朝"/>
          <w:sz w:val="28"/>
          <w:szCs w:val="28"/>
        </w:rPr>
        <w:t xml:space="preserve"> об обеспечении зарегистрированным кандидатам, избирательным объединениям равных условий для проведения агитационных публичных мероприятий в случаях, когда обеспечение таких условий предусмотрено законом, либо иное нарушение предусмотренных законодательством о выборах прав зарегистрированного кандидата, избирательного объединения при проведении ими указанных мероприятий влечет наложение административного штрафа в размере от трех тысяч до пяти тысяч рублей (ст. 5.52 </w:t>
      </w:r>
      <w:proofErr w:type="gramStart"/>
      <w:r w:rsidRPr="00C900FC">
        <w:rPr>
          <w:rFonts w:eastAsia="ＭＳ 明朝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5B2549" w:rsidRDefault="005B2549" w:rsidP="005E3FC6">
      <w:pPr>
        <w:jc w:val="both"/>
      </w:pPr>
    </w:p>
    <w:p w:rsidR="008F6E3E" w:rsidRDefault="008F6E3E" w:rsidP="005E3FC6">
      <w:pPr>
        <w:jc w:val="both"/>
      </w:pPr>
    </w:p>
    <w:p w:rsidR="009A4E03" w:rsidRDefault="009A4E03" w:rsidP="005E3FC6">
      <w:pPr>
        <w:jc w:val="both"/>
      </w:pPr>
    </w:p>
    <w:p w:rsidR="008F6E3E" w:rsidRDefault="008F6E3E" w:rsidP="005E3FC6">
      <w:pPr>
        <w:jc w:val="both"/>
      </w:pPr>
    </w:p>
    <w:p w:rsidR="009A4E03" w:rsidRDefault="00874B36" w:rsidP="00B274E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82650" cy="590550"/>
            <wp:effectExtent l="0" t="0" r="6350" b="0"/>
            <wp:docPr id="1" name="Рисунок 1" descr="http://babaurt.ru/wp-content/uploads/2016/02/%D0%BF%D1%80%D0%BE%D0%BA%D1%83%D1%80%D0%B0%D1%82%D1%83%D1%80%D0%B0-%D0%B3%D0%B5%D1%80%D0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baurt.ru/wp-content/uploads/2016/02/%D0%BF%D1%80%D0%BE%D0%BA%D1%83%D1%80%D0%B0%D1%82%D1%83%D1%80%D0%B0-%D0%B3%D0%B5%D1%80%D0%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3E" w:rsidRDefault="008F6E3E" w:rsidP="00B274E0">
      <w:pPr>
        <w:jc w:val="center"/>
        <w:rPr>
          <w:b/>
          <w:sz w:val="38"/>
          <w:szCs w:val="38"/>
        </w:rPr>
      </w:pPr>
    </w:p>
    <w:p w:rsidR="008F6E3E" w:rsidRDefault="008F6E3E" w:rsidP="0037386B">
      <w:pPr>
        <w:spacing w:line="240" w:lineRule="exact"/>
        <w:jc w:val="center"/>
        <w:rPr>
          <w:b/>
          <w:sz w:val="38"/>
          <w:szCs w:val="38"/>
        </w:rPr>
      </w:pPr>
    </w:p>
    <w:p w:rsidR="008F6E3E" w:rsidRDefault="008F6E3E" w:rsidP="00923356">
      <w:pPr>
        <w:jc w:val="center"/>
        <w:rPr>
          <w:b/>
          <w:sz w:val="28"/>
          <w:szCs w:val="28"/>
        </w:rPr>
      </w:pPr>
      <w:r w:rsidRPr="00B274E0">
        <w:rPr>
          <w:b/>
          <w:sz w:val="28"/>
          <w:szCs w:val="28"/>
        </w:rPr>
        <w:t xml:space="preserve">ПРОКУРАТУРА </w:t>
      </w:r>
      <w:r w:rsidR="005B2549">
        <w:rPr>
          <w:b/>
          <w:sz w:val="28"/>
          <w:szCs w:val="28"/>
        </w:rPr>
        <w:t xml:space="preserve">ВОЛОГОДСКОГО </w:t>
      </w:r>
      <w:r>
        <w:rPr>
          <w:b/>
          <w:sz w:val="28"/>
          <w:szCs w:val="28"/>
        </w:rPr>
        <w:t xml:space="preserve"> РАЙОНА</w:t>
      </w:r>
    </w:p>
    <w:p w:rsidR="008F6E3E" w:rsidRPr="00923356" w:rsidRDefault="008F6E3E" w:rsidP="00923356">
      <w:pPr>
        <w:jc w:val="center"/>
        <w:rPr>
          <w:b/>
          <w:sz w:val="28"/>
          <w:szCs w:val="28"/>
        </w:rPr>
      </w:pPr>
    </w:p>
    <w:p w:rsidR="008F6E3E" w:rsidRPr="00B274E0" w:rsidRDefault="008F6E3E" w:rsidP="00B274E0">
      <w:pPr>
        <w:jc w:val="center"/>
        <w:rPr>
          <w:b/>
          <w:sz w:val="38"/>
          <w:szCs w:val="38"/>
        </w:rPr>
      </w:pPr>
    </w:p>
    <w:p w:rsidR="008F6E3E" w:rsidRPr="009A4E03" w:rsidRDefault="00C900FC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Об избирательных правах</w:t>
      </w:r>
    </w:p>
    <w:p w:rsidR="008F6E3E" w:rsidRPr="009A4E03" w:rsidRDefault="008F6E3E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(памятка для </w:t>
      </w:r>
      <w:r w:rsidR="00C900FC">
        <w:rPr>
          <w:b/>
          <w:bCs/>
          <w:kern w:val="36"/>
          <w:sz w:val="32"/>
          <w:szCs w:val="32"/>
        </w:rPr>
        <w:t>населения</w:t>
      </w:r>
      <w:r w:rsidRPr="009A4E03">
        <w:rPr>
          <w:b/>
          <w:bCs/>
          <w:kern w:val="36"/>
          <w:sz w:val="32"/>
          <w:szCs w:val="32"/>
        </w:rPr>
        <w:t>)</w:t>
      </w:r>
    </w:p>
    <w:p w:rsidR="008F6E3E" w:rsidRDefault="008F6E3E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9A4E03" w:rsidRDefault="00874B36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104775</wp:posOffset>
            </wp:positionV>
            <wp:extent cx="1343025" cy="800100"/>
            <wp:effectExtent l="0" t="0" r="3175" b="12700"/>
            <wp:wrapSquare wrapText="bothSides"/>
            <wp:docPr id="2" name="Рисунок 10" descr="Картинки по запросу написать заявление о коррупции  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ED6989" w:rsidRPr="00413838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</w:rPr>
      </w:pPr>
    </w:p>
    <w:p w:rsidR="008F6E3E" w:rsidRDefault="008F6E3E" w:rsidP="004E4710">
      <w:pPr>
        <w:spacing w:line="240" w:lineRule="exact"/>
        <w:outlineLvl w:val="0"/>
        <w:rPr>
          <w:b/>
          <w:bCs/>
          <w:kern w:val="36"/>
        </w:rPr>
      </w:pPr>
    </w:p>
    <w:p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г. </w:t>
      </w:r>
      <w:r w:rsidR="005B2549">
        <w:rPr>
          <w:b/>
          <w:bCs/>
          <w:kern w:val="36"/>
        </w:rPr>
        <w:t xml:space="preserve">Вологда </w:t>
      </w:r>
    </w:p>
    <w:p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2019 год</w:t>
      </w:r>
    </w:p>
    <w:p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C900FC" w:rsidRPr="005C7C55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lastRenderedPageBreak/>
        <w:t>Право избирать и быть избранными в органы государственной власти и органы местного самоуправления, а также участвовать в референдуме - одно из основополагающих прав граждан Российской Федерации, закрепленных в Конституции РФ.</w:t>
      </w:r>
      <w:r w:rsidRPr="00C900FC">
        <w:rPr>
          <w:rFonts w:eastAsia="ＭＳ 明朝"/>
          <w:sz w:val="28"/>
          <w:szCs w:val="28"/>
        </w:rPr>
        <w:br/>
        <w:t>Избирательные права граждан базируются на правовых принципах, закрепленных в Федеральном законе от 12.06.2002 № 67-ФЗ «Об основных гарантиях избирательных прав и права на участие в референдуме граждан Российской Федерации» (далее - Закон № 67-ФЗ).</w:t>
      </w:r>
    </w:p>
    <w:p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 xml:space="preserve">Так, согласно </w:t>
      </w:r>
      <w:proofErr w:type="gramStart"/>
      <w:r w:rsidRPr="00C900FC">
        <w:rPr>
          <w:rFonts w:eastAsia="ＭＳ 明朝"/>
          <w:sz w:val="28"/>
          <w:szCs w:val="28"/>
        </w:rPr>
        <w:t>ч</w:t>
      </w:r>
      <w:proofErr w:type="gramEnd"/>
      <w:r w:rsidRPr="00C900FC">
        <w:rPr>
          <w:rFonts w:eastAsia="ＭＳ 明朝"/>
          <w:sz w:val="28"/>
          <w:szCs w:val="28"/>
        </w:rPr>
        <w:t>. 1 ст. 3, ст. 4 Федерального закона № 67-ФЗ гражданин Российской Федерации по достижении им 18-летнего возраста участвует в выборах на основе всеобщего равного и прямого избирательного права при тайном голосовании.</w:t>
      </w:r>
      <w:r w:rsidRPr="00C900FC">
        <w:rPr>
          <w:rFonts w:eastAsia="ＭＳ 明朝"/>
          <w:sz w:val="28"/>
          <w:szCs w:val="28"/>
        </w:rPr>
        <w:br/>
        <w:t xml:space="preserve">Граждане Российской Федерации равны в возможности осуществления избирательных прав, а значит, их реализация не может ставиться в зависимость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</w:t>
      </w:r>
      <w:r w:rsidRPr="00C900FC">
        <w:rPr>
          <w:rFonts w:eastAsia="ＭＳ 明朝"/>
          <w:sz w:val="28"/>
          <w:szCs w:val="28"/>
        </w:rPr>
        <w:lastRenderedPageBreak/>
        <w:t>объединениям, а также других обстоятельств.</w:t>
      </w:r>
    </w:p>
    <w:p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Кроме того, избирательное право является прямым, что означает непосредственное голосование граждан «за» или «против» кандидата (списка кандидатов).</w:t>
      </w:r>
    </w:p>
    <w:p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Каждый гражданин РФ на выборах голосует свободно, то есть согласно своему внутреннему убеждению. Закон устанавливает недопустимость воздействия на свободное волеизъявление избирателей.</w:t>
      </w:r>
    </w:p>
    <w:p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В соответствии с законом граждане голосуют независимо от чьего-либо влияния тайно. Голосование по общему правилу проходит в специально оборудованных закрытых кабинах для голосования либо иных местах (в случае голосования вне помещений для голосования). Какое-либо воздействие на граждан не допускается.</w:t>
      </w:r>
    </w:p>
    <w:p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Нарушение принципов избирательного права, а также основывающихся на них нормах законодательства является основанием для обращения граждан за защитой своих прав в компетентные органы, такие как избирательные комиссии, органы прокуратуры, суд.</w:t>
      </w: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</w:p>
    <w:p w:rsidR="00874B36" w:rsidRDefault="00874B36" w:rsidP="00874B36">
      <w:pPr>
        <w:jc w:val="center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lastRenderedPageBreak/>
        <w:t>П</w:t>
      </w:r>
      <w:r w:rsidR="00C900FC">
        <w:rPr>
          <w:rFonts w:eastAsia="ＭＳ 明朝"/>
          <w:b/>
          <w:sz w:val="28"/>
          <w:szCs w:val="28"/>
        </w:rPr>
        <w:t xml:space="preserve">рокуратурой Вологодского района проводится личный прием </w:t>
      </w:r>
      <w:r>
        <w:rPr>
          <w:rFonts w:eastAsia="ＭＳ 明朝"/>
          <w:b/>
          <w:sz w:val="28"/>
          <w:szCs w:val="28"/>
        </w:rPr>
        <w:t>по вопросам, связанным с нарушениями законодательства о выборах</w:t>
      </w:r>
    </w:p>
    <w:p w:rsidR="00C900FC" w:rsidRDefault="00C900FC" w:rsidP="00874B36">
      <w:pPr>
        <w:jc w:val="center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>в период с 08.08.2019 по 08.09.2019 включительно.</w:t>
      </w:r>
    </w:p>
    <w:p w:rsidR="00874B36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>Личный прием гражд</w:t>
      </w:r>
      <w:r w:rsidR="00874B36">
        <w:rPr>
          <w:rFonts w:eastAsia="ＭＳ 明朝"/>
          <w:b/>
          <w:sz w:val="28"/>
          <w:szCs w:val="28"/>
        </w:rPr>
        <w:t xml:space="preserve">ан осуществляется в рабочие дни по адресу: </w:t>
      </w:r>
      <w:proofErr w:type="gramStart"/>
      <w:r w:rsidR="00874B36">
        <w:rPr>
          <w:rFonts w:eastAsia="ＭＳ 明朝"/>
          <w:b/>
          <w:sz w:val="28"/>
          <w:szCs w:val="28"/>
        </w:rPr>
        <w:t>г</w:t>
      </w:r>
      <w:proofErr w:type="gramEnd"/>
      <w:r w:rsidR="00874B36">
        <w:rPr>
          <w:rFonts w:eastAsia="ＭＳ 明朝"/>
          <w:b/>
          <w:sz w:val="28"/>
          <w:szCs w:val="28"/>
        </w:rPr>
        <w:t xml:space="preserve">. Вологда, ул. Зосимовская, д. 60, 3 </w:t>
      </w:r>
      <w:proofErr w:type="spellStart"/>
      <w:r w:rsidR="00874B36">
        <w:rPr>
          <w:rFonts w:eastAsia="ＭＳ 明朝"/>
          <w:b/>
          <w:sz w:val="28"/>
          <w:szCs w:val="28"/>
        </w:rPr>
        <w:t>эт</w:t>
      </w:r>
      <w:proofErr w:type="spellEnd"/>
      <w:r w:rsidR="00874B36">
        <w:rPr>
          <w:rFonts w:eastAsia="ＭＳ 明朝"/>
          <w:b/>
          <w:sz w:val="28"/>
          <w:szCs w:val="28"/>
        </w:rPr>
        <w:t xml:space="preserve">. </w:t>
      </w:r>
    </w:p>
    <w:p w:rsid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 xml:space="preserve">с понедельника по четверг с 09.00 до 13.00, с 14.00 до 18.00;  </w:t>
      </w:r>
    </w:p>
    <w:p w:rsidR="00C900FC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 xml:space="preserve">в пятницу с 09.00 до 13.00, с 14.00 до 16.45. </w:t>
      </w:r>
    </w:p>
    <w:p w:rsid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 xml:space="preserve">О фактах нарушения законодательства  о выборах сообщайте по телефону «горячей линии» 72-60-14 </w:t>
      </w:r>
    </w:p>
    <w:p w:rsidR="00874B36" w:rsidRPr="00874B36" w:rsidRDefault="00874B36" w:rsidP="00874B36">
      <w:pPr>
        <w:jc w:val="both"/>
        <w:rPr>
          <w:b/>
          <w:sz w:val="28"/>
          <w:szCs w:val="28"/>
        </w:rPr>
      </w:pPr>
      <w:r w:rsidRPr="00874B36">
        <w:rPr>
          <w:b/>
          <w:color w:val="000000"/>
          <w:sz w:val="28"/>
          <w:szCs w:val="28"/>
          <w:shd w:val="clear" w:color="auto" w:fill="FFFFFF"/>
        </w:rPr>
        <w:t xml:space="preserve">Обращения граждан </w:t>
      </w:r>
      <w:r>
        <w:rPr>
          <w:b/>
          <w:color w:val="000000"/>
          <w:sz w:val="28"/>
          <w:szCs w:val="28"/>
          <w:shd w:val="clear" w:color="auto" w:fill="FFFFFF"/>
        </w:rPr>
        <w:t xml:space="preserve">также </w:t>
      </w:r>
      <w:bookmarkStart w:id="0" w:name="_GoBack"/>
      <w:bookmarkEnd w:id="0"/>
      <w:r w:rsidRPr="00874B36">
        <w:rPr>
          <w:b/>
          <w:color w:val="000000"/>
          <w:sz w:val="28"/>
          <w:szCs w:val="28"/>
          <w:shd w:val="clear" w:color="auto" w:fill="FFFFFF"/>
        </w:rPr>
        <w:t xml:space="preserve">принимаются территориальной избирательной комиссией </w:t>
      </w:r>
      <w:r>
        <w:rPr>
          <w:b/>
          <w:color w:val="000000"/>
          <w:sz w:val="28"/>
          <w:szCs w:val="28"/>
          <w:shd w:val="clear" w:color="auto" w:fill="FFFFFF"/>
        </w:rPr>
        <w:t xml:space="preserve">Вологодского муниципального района </w:t>
      </w:r>
      <w:r w:rsidRPr="00874B36">
        <w:rPr>
          <w:b/>
          <w:color w:val="000000"/>
          <w:sz w:val="28"/>
          <w:szCs w:val="28"/>
          <w:shd w:val="clear" w:color="auto" w:fill="FFFFFF"/>
        </w:rPr>
        <w:t>по адресу: г</w:t>
      </w:r>
      <w:proofErr w:type="gramStart"/>
      <w:r w:rsidRPr="00874B36">
        <w:rPr>
          <w:b/>
          <w:color w:val="000000"/>
          <w:sz w:val="28"/>
          <w:szCs w:val="28"/>
          <w:shd w:val="clear" w:color="auto" w:fill="FFFFFF"/>
        </w:rPr>
        <w:t>.В</w:t>
      </w:r>
      <w:proofErr w:type="gramEnd"/>
      <w:r w:rsidRPr="00874B36">
        <w:rPr>
          <w:b/>
          <w:color w:val="000000"/>
          <w:sz w:val="28"/>
          <w:szCs w:val="28"/>
          <w:shd w:val="clear" w:color="auto" w:fill="FFFFFF"/>
        </w:rPr>
        <w:t>ологда, ул. Пушкинская, 24, каб.507, по телефону: 8 (8172) 72-44-10.</w:t>
      </w:r>
    </w:p>
    <w:p w:rsidR="00874B36" w:rsidRP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  <w:lang w:val="en-US"/>
        </w:rPr>
      </w:pPr>
    </w:p>
    <w:p w:rsid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:rsidR="009A4E03" w:rsidRPr="000E4AB6" w:rsidRDefault="009A4E03" w:rsidP="00C900FC">
      <w:pPr>
        <w:jc w:val="both"/>
        <w:outlineLvl w:val="0"/>
        <w:rPr>
          <w:b/>
          <w:color w:val="0070C0"/>
          <w:sz w:val="28"/>
          <w:szCs w:val="28"/>
          <w:lang w:val="en-US"/>
        </w:rPr>
      </w:pPr>
    </w:p>
    <w:sectPr w:rsidR="009A4E03" w:rsidRPr="000E4AB6" w:rsidSect="00344E05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401C84"/>
    <w:multiLevelType w:val="hybridMultilevel"/>
    <w:tmpl w:val="5B30C0A0"/>
    <w:lvl w:ilvl="0" w:tplc="60F4F744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C2D"/>
    <w:rsid w:val="00026DAB"/>
    <w:rsid w:val="00035FA3"/>
    <w:rsid w:val="0004792A"/>
    <w:rsid w:val="00072B7B"/>
    <w:rsid w:val="000E4AB6"/>
    <w:rsid w:val="00104F5F"/>
    <w:rsid w:val="00112C01"/>
    <w:rsid w:val="00122C64"/>
    <w:rsid w:val="001274DA"/>
    <w:rsid w:val="0014184D"/>
    <w:rsid w:val="00144D0A"/>
    <w:rsid w:val="00156699"/>
    <w:rsid w:val="0017241B"/>
    <w:rsid w:val="00174B01"/>
    <w:rsid w:val="00194A4D"/>
    <w:rsid w:val="001D45D8"/>
    <w:rsid w:val="002152D5"/>
    <w:rsid w:val="00291466"/>
    <w:rsid w:val="002C5672"/>
    <w:rsid w:val="002D22B9"/>
    <w:rsid w:val="002D23DA"/>
    <w:rsid w:val="00313C74"/>
    <w:rsid w:val="003437D7"/>
    <w:rsid w:val="00344233"/>
    <w:rsid w:val="00344E05"/>
    <w:rsid w:val="0037386B"/>
    <w:rsid w:val="003A75FA"/>
    <w:rsid w:val="003D03DB"/>
    <w:rsid w:val="003E39C4"/>
    <w:rsid w:val="004010C8"/>
    <w:rsid w:val="00407976"/>
    <w:rsid w:val="00413838"/>
    <w:rsid w:val="00451415"/>
    <w:rsid w:val="0046247E"/>
    <w:rsid w:val="00482E38"/>
    <w:rsid w:val="004B346A"/>
    <w:rsid w:val="004D371A"/>
    <w:rsid w:val="004E0C90"/>
    <w:rsid w:val="004E4710"/>
    <w:rsid w:val="004F3617"/>
    <w:rsid w:val="004F3D63"/>
    <w:rsid w:val="004F62E7"/>
    <w:rsid w:val="00520D8F"/>
    <w:rsid w:val="00566177"/>
    <w:rsid w:val="005A1F4D"/>
    <w:rsid w:val="005B2549"/>
    <w:rsid w:val="005C14F1"/>
    <w:rsid w:val="005C6E63"/>
    <w:rsid w:val="005C7C55"/>
    <w:rsid w:val="005E3FC6"/>
    <w:rsid w:val="00611859"/>
    <w:rsid w:val="006130F4"/>
    <w:rsid w:val="00614882"/>
    <w:rsid w:val="00641E13"/>
    <w:rsid w:val="00643651"/>
    <w:rsid w:val="0064457D"/>
    <w:rsid w:val="00682E84"/>
    <w:rsid w:val="006D0AFA"/>
    <w:rsid w:val="00746401"/>
    <w:rsid w:val="00767AA7"/>
    <w:rsid w:val="007846C6"/>
    <w:rsid w:val="0079062F"/>
    <w:rsid w:val="00790C36"/>
    <w:rsid w:val="00847F46"/>
    <w:rsid w:val="008506F9"/>
    <w:rsid w:val="00861E60"/>
    <w:rsid w:val="00874B36"/>
    <w:rsid w:val="00884341"/>
    <w:rsid w:val="008D79BC"/>
    <w:rsid w:val="008E1F31"/>
    <w:rsid w:val="008F6E3E"/>
    <w:rsid w:val="00905038"/>
    <w:rsid w:val="00923356"/>
    <w:rsid w:val="00925858"/>
    <w:rsid w:val="009A21A1"/>
    <w:rsid w:val="009A4E03"/>
    <w:rsid w:val="009C0C98"/>
    <w:rsid w:val="009C240E"/>
    <w:rsid w:val="00A214C9"/>
    <w:rsid w:val="00A3527A"/>
    <w:rsid w:val="00AC53F8"/>
    <w:rsid w:val="00AE56A6"/>
    <w:rsid w:val="00B274E0"/>
    <w:rsid w:val="00B37412"/>
    <w:rsid w:val="00B63517"/>
    <w:rsid w:val="00B7544E"/>
    <w:rsid w:val="00BA3D52"/>
    <w:rsid w:val="00BF38A0"/>
    <w:rsid w:val="00C17C34"/>
    <w:rsid w:val="00C45FE2"/>
    <w:rsid w:val="00C61B65"/>
    <w:rsid w:val="00C66BFC"/>
    <w:rsid w:val="00C75644"/>
    <w:rsid w:val="00C900FC"/>
    <w:rsid w:val="00C97DC3"/>
    <w:rsid w:val="00CC07B2"/>
    <w:rsid w:val="00CC1D90"/>
    <w:rsid w:val="00CC2CF5"/>
    <w:rsid w:val="00CE6E70"/>
    <w:rsid w:val="00D12D13"/>
    <w:rsid w:val="00D404DA"/>
    <w:rsid w:val="00D7249F"/>
    <w:rsid w:val="00D753FB"/>
    <w:rsid w:val="00D779F7"/>
    <w:rsid w:val="00DA2B2C"/>
    <w:rsid w:val="00E3553F"/>
    <w:rsid w:val="00E367D3"/>
    <w:rsid w:val="00E52880"/>
    <w:rsid w:val="00E5344C"/>
    <w:rsid w:val="00E607F7"/>
    <w:rsid w:val="00E90C2D"/>
    <w:rsid w:val="00EB18B8"/>
    <w:rsid w:val="00ED6989"/>
    <w:rsid w:val="00EE5116"/>
    <w:rsid w:val="00F215BD"/>
    <w:rsid w:val="00F32C8B"/>
    <w:rsid w:val="00F65053"/>
    <w:rsid w:val="00FA57CD"/>
    <w:rsid w:val="00FB6A8F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2</cp:revision>
  <cp:lastPrinted>2019-06-27T14:04:00Z</cp:lastPrinted>
  <dcterms:created xsi:type="dcterms:W3CDTF">2019-07-31T05:54:00Z</dcterms:created>
  <dcterms:modified xsi:type="dcterms:W3CDTF">2019-07-31T05:54:00Z</dcterms:modified>
</cp:coreProperties>
</file>