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524" w:rsidTr="005D069C">
        <w:tc>
          <w:tcPr>
            <w:tcW w:w="4785" w:type="dxa"/>
          </w:tcPr>
          <w:p w:rsidR="00204524" w:rsidRDefault="00204524" w:rsidP="005D069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04524" w:rsidRDefault="00204524" w:rsidP="005D069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204524" w:rsidRDefault="00204524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204524" w:rsidRDefault="00204524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204524" w:rsidRDefault="00204524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4524" w:rsidRDefault="00204524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204524" w:rsidRDefault="00204524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4524" w:rsidRDefault="00204524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204524" w:rsidRDefault="00204524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«13» февраля 2019г.</w:t>
            </w:r>
          </w:p>
          <w:p w:rsidR="00204524" w:rsidRDefault="00204524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4524" w:rsidRDefault="00204524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4524" w:rsidRDefault="00204524" w:rsidP="00204524">
      <w:pPr>
        <w:pStyle w:val="a3"/>
        <w:jc w:val="center"/>
        <w:rPr>
          <w:b/>
          <w:sz w:val="28"/>
          <w:szCs w:val="28"/>
        </w:rPr>
      </w:pPr>
      <w:r w:rsidRPr="00204524">
        <w:rPr>
          <w:b/>
          <w:sz w:val="28"/>
          <w:szCs w:val="28"/>
        </w:rPr>
        <w:t>Основные отличи работы по гражданско-правовому договору от работы по трудовому договору</w:t>
      </w:r>
    </w:p>
    <w:p w:rsidR="00CC4F56" w:rsidRDefault="00204524" w:rsidP="00BD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06.02.2019 в прокуратуре района прошло совещание с руководителями Межрайонной ИФНС России № 1 по Вологодской области ОМВД России по Вологодс</w:t>
      </w:r>
      <w:r w:rsidR="00BD0320">
        <w:rPr>
          <w:sz w:val="28"/>
          <w:szCs w:val="28"/>
        </w:rPr>
        <w:t xml:space="preserve">кому району. Темой совещания был вопрос легализации «серой» заработной платы и нарушения </w:t>
      </w:r>
      <w:r w:rsidR="00CC4F56" w:rsidRPr="00204524">
        <w:rPr>
          <w:sz w:val="28"/>
          <w:szCs w:val="28"/>
        </w:rPr>
        <w:t>трудового законодательства, выражающиеся в заключении с гражданами гражданско-правовых договоров вместо трудовых договоров.</w:t>
      </w:r>
    </w:p>
    <w:p w:rsidR="00CC4F56" w:rsidRPr="00204524" w:rsidRDefault="00BD0320" w:rsidP="00BD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F56" w:rsidRPr="00204524">
        <w:rPr>
          <w:sz w:val="28"/>
          <w:szCs w:val="28"/>
        </w:rPr>
        <w:t>В этой связи, разъясняются основные отличия работы по гражданско-правовому договору от работы по трудовому договору.</w:t>
      </w:r>
    </w:p>
    <w:p w:rsidR="00CC4F56" w:rsidRPr="00204524" w:rsidRDefault="00CC4F56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04524">
        <w:rPr>
          <w:sz w:val="28"/>
          <w:szCs w:val="28"/>
        </w:rPr>
        <w:t xml:space="preserve">Согласно статье 56 Трудового кодекса Российской Федерации (далее-ТК РФ) трудовым договором признается </w:t>
      </w:r>
      <w:r w:rsidR="00BD0320">
        <w:rPr>
          <w:sz w:val="28"/>
          <w:szCs w:val="28"/>
        </w:rPr>
        <w:t>-</w:t>
      </w:r>
      <w:r w:rsidRPr="00204524">
        <w:rPr>
          <w:sz w:val="28"/>
          <w:szCs w:val="28"/>
        </w:rPr>
        <w:t xml:space="preserve">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</w:t>
      </w:r>
      <w:proofErr w:type="gramEnd"/>
      <w:r w:rsidRPr="00204524">
        <w:rPr>
          <w:sz w:val="28"/>
          <w:szCs w:val="28"/>
        </w:rPr>
        <w:t xml:space="preserve">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CC4F56" w:rsidRPr="00204524" w:rsidRDefault="00CC4F56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524">
        <w:rPr>
          <w:sz w:val="28"/>
          <w:szCs w:val="28"/>
        </w:rPr>
        <w:t>В свою очередь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 (ст. 779 Гражданского кодекса Российской Федерации-далее ГК РФ).</w:t>
      </w:r>
    </w:p>
    <w:p w:rsidR="00CC4F56" w:rsidRPr="00204524" w:rsidRDefault="00CC4F56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524">
        <w:rPr>
          <w:sz w:val="28"/>
          <w:szCs w:val="28"/>
        </w:rPr>
        <w:t>Статья 702 ГК РФ регламентирует, что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CC4F56" w:rsidRPr="00204524" w:rsidRDefault="00CC4F56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524">
        <w:rPr>
          <w:sz w:val="28"/>
          <w:szCs w:val="28"/>
        </w:rPr>
        <w:t>Признаки трудового договора, отличающие его от договора гражданско-правового характера, предметом которого является выполнение работ (оказание услуг):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C4F56" w:rsidRPr="00204524">
        <w:rPr>
          <w:sz w:val="28"/>
          <w:szCs w:val="28"/>
        </w:rPr>
        <w:t xml:space="preserve"> личное выполнение работником (физическим лицом) работы, невозможность привлечения третьих лиц;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F56" w:rsidRPr="00204524">
        <w:rPr>
          <w:sz w:val="28"/>
          <w:szCs w:val="28"/>
        </w:rPr>
        <w:t xml:space="preserve"> включение работника в штат организации, ведение на него документов кадрового делопроизводства;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F56" w:rsidRPr="00204524">
        <w:rPr>
          <w:sz w:val="28"/>
          <w:szCs w:val="28"/>
        </w:rPr>
        <w:t xml:space="preserve"> обязанность работника выполнять определенную, заранее обусловленную трудовую функцию (работу по должности, профессии, специальности), а не разовые задания;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F56" w:rsidRPr="00204524">
        <w:rPr>
          <w:sz w:val="28"/>
          <w:szCs w:val="28"/>
        </w:rPr>
        <w:t xml:space="preserve"> подчинение работника правилам внутреннего трудового распорядка, иным локальным нормативным актам работодателя и выполнение указаний работодателя, возможность привлечения работника к дисциплинарной ответственности за неисполнение или ненадлежащее исполнение работником по его вине возложенных на него трудовых обязанностей;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F56" w:rsidRPr="00204524">
        <w:rPr>
          <w:sz w:val="28"/>
          <w:szCs w:val="28"/>
        </w:rPr>
        <w:t xml:space="preserve"> выплата заработной платы в размере не ниже минимального </w:t>
      </w:r>
      <w:proofErr w:type="gramStart"/>
      <w:r w:rsidR="00CC4F56" w:rsidRPr="00204524">
        <w:rPr>
          <w:sz w:val="28"/>
          <w:szCs w:val="28"/>
        </w:rPr>
        <w:t>размера оплаты труда</w:t>
      </w:r>
      <w:proofErr w:type="gramEnd"/>
      <w:r w:rsidR="00CC4F56" w:rsidRPr="00204524">
        <w:rPr>
          <w:sz w:val="28"/>
          <w:szCs w:val="28"/>
        </w:rPr>
        <w:t xml:space="preserve"> не реже двух раз в месяц;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F56" w:rsidRPr="00204524">
        <w:rPr>
          <w:sz w:val="28"/>
          <w:szCs w:val="28"/>
        </w:rPr>
        <w:t xml:space="preserve"> обеспечение работодателем безопасных условий труда;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F56" w:rsidRPr="00204524">
        <w:rPr>
          <w:sz w:val="28"/>
          <w:szCs w:val="28"/>
        </w:rPr>
        <w:t xml:space="preserve"> обеспечение работодателем всем необходимым для работы (оборудование, инструменты, материалы);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F56" w:rsidRPr="00204524">
        <w:rPr>
          <w:sz w:val="28"/>
          <w:szCs w:val="28"/>
        </w:rPr>
        <w:t xml:space="preserve"> ограничение продолжительности рабочего времени, повышенная оплата за сверхурочную работу, работу в ночное время, работу в выходные и нерабочие праздничные дни, работу, выполняемую во вредных и (или) опасных условиях труда, в особых климатических условиях;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F56" w:rsidRPr="00204524">
        <w:rPr>
          <w:sz w:val="28"/>
          <w:szCs w:val="28"/>
        </w:rPr>
        <w:t xml:space="preserve"> ограничение размера ущерба, взыскиваемого с работника, средним месячным заработком;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F56" w:rsidRPr="00204524">
        <w:rPr>
          <w:sz w:val="28"/>
          <w:szCs w:val="28"/>
        </w:rPr>
        <w:t xml:space="preserve"> предоставление работнику гарантий и компенсаций, установленных трудовым законодательством;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F56" w:rsidRPr="00204524">
        <w:rPr>
          <w:sz w:val="28"/>
          <w:szCs w:val="28"/>
        </w:rPr>
        <w:t xml:space="preserve"> обязательное социальное страхование работника;</w:t>
      </w:r>
    </w:p>
    <w:p w:rsidR="00CC4F56" w:rsidRPr="00204524" w:rsidRDefault="00BD0320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F56" w:rsidRPr="00204524">
        <w:rPr>
          <w:sz w:val="28"/>
          <w:szCs w:val="28"/>
        </w:rPr>
        <w:t xml:space="preserve"> прекращение трудового договора только по основаниям, установленным федеральными законами, с соблюдением соответствующей процедуры.</w:t>
      </w:r>
    </w:p>
    <w:p w:rsidR="00CC4F56" w:rsidRPr="00204524" w:rsidRDefault="00CC4F56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04524">
        <w:rPr>
          <w:sz w:val="28"/>
          <w:szCs w:val="28"/>
        </w:rPr>
        <w:t>Необходимо отметить, что гарантии, предусмотренные трудовым законодательством, не распространяются на гражданско-правовые отношение.</w:t>
      </w:r>
      <w:proofErr w:type="gramEnd"/>
    </w:p>
    <w:p w:rsidR="00CC4F56" w:rsidRPr="00204524" w:rsidRDefault="00CC4F56" w:rsidP="00BD0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524">
        <w:rPr>
          <w:sz w:val="28"/>
          <w:szCs w:val="28"/>
        </w:rPr>
        <w:t>При этом</w:t>
      </w:r>
      <w:r w:rsidR="00BD0320">
        <w:rPr>
          <w:sz w:val="28"/>
          <w:szCs w:val="28"/>
        </w:rPr>
        <w:t xml:space="preserve">  </w:t>
      </w:r>
      <w:r w:rsidRPr="00204524">
        <w:rPr>
          <w:sz w:val="28"/>
          <w:szCs w:val="28"/>
        </w:rPr>
        <w:t>единственным способом защиты при нарушении условий гражданско-правовых договоров является обращение в суд.</w:t>
      </w:r>
    </w:p>
    <w:p w:rsidR="00CC4F56" w:rsidRPr="00204524" w:rsidRDefault="00CC4F56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04524">
        <w:rPr>
          <w:sz w:val="28"/>
          <w:szCs w:val="28"/>
        </w:rPr>
        <w:t xml:space="preserve">Трудовые же отношения предусматривают такие способы как: возможность самозащиты работниками трудовых прав; защита трудовых прав и законных интересов работников профессиональными союзами; государственный контроль (надзор) за соблюдением трудового законодательства и иных нормативных правовых актов, содержащих нормы трудового права; судебная защита; а также право на обращение в органы </w:t>
      </w:r>
      <w:r w:rsidR="00BD0320">
        <w:rPr>
          <w:sz w:val="28"/>
          <w:szCs w:val="28"/>
        </w:rPr>
        <w:t>государственной инспекции труда</w:t>
      </w:r>
      <w:r w:rsidRPr="00204524">
        <w:rPr>
          <w:sz w:val="28"/>
          <w:szCs w:val="28"/>
        </w:rPr>
        <w:t xml:space="preserve"> и прокуратуры.</w:t>
      </w:r>
      <w:proofErr w:type="gramEnd"/>
    </w:p>
    <w:p w:rsidR="00CC4F56" w:rsidRPr="00204524" w:rsidRDefault="00CC4F56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524">
        <w:rPr>
          <w:sz w:val="28"/>
          <w:szCs w:val="28"/>
        </w:rPr>
        <w:t>Кроме того, ответственность за нарушение требований условий гражданско-правовых договоров минимальна в сравнении с трудовым договором, так как за нарушение трудового законодательства работодатель может понести как административную, так и уголовную ответственность.</w:t>
      </w:r>
    </w:p>
    <w:p w:rsidR="00CC4F56" w:rsidRDefault="00CC4F56" w:rsidP="00BD03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524">
        <w:rPr>
          <w:sz w:val="28"/>
          <w:szCs w:val="28"/>
        </w:rPr>
        <w:lastRenderedPageBreak/>
        <w:t>Также необходимо отметить, что ч. 4 ст. 5.27 Кодекса об административных правонарушениях РФ введена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</w:p>
    <w:p w:rsidR="004B2E92" w:rsidRDefault="004B2E92" w:rsidP="004B2E9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B2E92" w:rsidRDefault="004B2E92" w:rsidP="004B2E9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B2E92" w:rsidRDefault="004B2E92" w:rsidP="004B2E9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4B2E92" w:rsidRDefault="004B2E92" w:rsidP="004B2E9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Вологодского района</w:t>
      </w:r>
    </w:p>
    <w:p w:rsidR="004B2E92" w:rsidRDefault="004B2E92" w:rsidP="004B2E9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B2E92" w:rsidRPr="00204524" w:rsidRDefault="004B2E92" w:rsidP="004B2E9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Н.Г.Миронова</w:t>
      </w:r>
      <w:proofErr w:type="spellEnd"/>
    </w:p>
    <w:sectPr w:rsidR="004B2E92" w:rsidRPr="00204524" w:rsidSect="004B2E9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F7" w:rsidRDefault="00AF0CF7" w:rsidP="004B2E92">
      <w:pPr>
        <w:spacing w:after="0" w:line="240" w:lineRule="auto"/>
      </w:pPr>
      <w:r>
        <w:separator/>
      </w:r>
    </w:p>
  </w:endnote>
  <w:endnote w:type="continuationSeparator" w:id="0">
    <w:p w:rsidR="00AF0CF7" w:rsidRDefault="00AF0CF7" w:rsidP="004B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F7" w:rsidRDefault="00AF0CF7" w:rsidP="004B2E92">
      <w:pPr>
        <w:spacing w:after="0" w:line="240" w:lineRule="auto"/>
      </w:pPr>
      <w:r>
        <w:separator/>
      </w:r>
    </w:p>
  </w:footnote>
  <w:footnote w:type="continuationSeparator" w:id="0">
    <w:p w:rsidR="00AF0CF7" w:rsidRDefault="00AF0CF7" w:rsidP="004B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626199"/>
      <w:docPartObj>
        <w:docPartGallery w:val="Page Numbers (Top of Page)"/>
        <w:docPartUnique/>
      </w:docPartObj>
    </w:sdtPr>
    <w:sdtContent>
      <w:p w:rsidR="004B2E92" w:rsidRDefault="004B2E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2E92" w:rsidRDefault="004B2E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C0"/>
    <w:rsid w:val="00204524"/>
    <w:rsid w:val="004B2E92"/>
    <w:rsid w:val="0061459A"/>
    <w:rsid w:val="007261C0"/>
    <w:rsid w:val="00AF0CF7"/>
    <w:rsid w:val="00BD0320"/>
    <w:rsid w:val="00C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F56"/>
    <w:rPr>
      <w:b/>
      <w:bCs/>
    </w:rPr>
  </w:style>
  <w:style w:type="table" w:styleId="a5">
    <w:name w:val="Table Grid"/>
    <w:basedOn w:val="a1"/>
    <w:uiPriority w:val="59"/>
    <w:rsid w:val="00204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E92"/>
  </w:style>
  <w:style w:type="paragraph" w:styleId="a8">
    <w:name w:val="footer"/>
    <w:basedOn w:val="a"/>
    <w:link w:val="a9"/>
    <w:uiPriority w:val="99"/>
    <w:unhideWhenUsed/>
    <w:rsid w:val="004B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F56"/>
    <w:rPr>
      <w:b/>
      <w:bCs/>
    </w:rPr>
  </w:style>
  <w:style w:type="table" w:styleId="a5">
    <w:name w:val="Table Grid"/>
    <w:basedOn w:val="a1"/>
    <w:uiPriority w:val="59"/>
    <w:rsid w:val="00204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E92"/>
  </w:style>
  <w:style w:type="paragraph" w:styleId="a8">
    <w:name w:val="footer"/>
    <w:basedOn w:val="a"/>
    <w:link w:val="a9"/>
    <w:uiPriority w:val="99"/>
    <w:unhideWhenUsed/>
    <w:rsid w:val="004B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3</cp:revision>
  <dcterms:created xsi:type="dcterms:W3CDTF">2019-02-13T12:22:00Z</dcterms:created>
  <dcterms:modified xsi:type="dcterms:W3CDTF">2019-02-13T14:17:00Z</dcterms:modified>
</cp:coreProperties>
</file>