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446F" w:rsidTr="00864C41">
        <w:tc>
          <w:tcPr>
            <w:tcW w:w="4785" w:type="dxa"/>
          </w:tcPr>
          <w:p w:rsidR="00D5446F" w:rsidRDefault="00D5446F" w:rsidP="00864C41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5446F" w:rsidRDefault="00D5446F" w:rsidP="00864C41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__________________С.А.Бахориков</w:t>
            </w:r>
          </w:p>
          <w:p w:rsidR="00D5446F" w:rsidRDefault="001465D6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«20</w:t>
            </w:r>
            <w:r w:rsidR="00D544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декабря 2018г.</w:t>
            </w: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446F" w:rsidRDefault="00D5446F" w:rsidP="00864C41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5446F" w:rsidRPr="001465D6" w:rsidRDefault="00D5446F" w:rsidP="001465D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Напоминание гражданам о необходимости соблюдения лесного законодательства и недопустимости проведения незаконных рубок лесных насаждений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В преддверии новогодних праздников актуальной темой является соблюдение лесного законодательства.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В частности, за незаконную рубку, повреждение или самовольное выкапывание в лесах деревьев, кустарников, лиан возможно привлечение к административной ответственности по ст. 8.28 КоАП РФ. Санкция статьи предусматривает наложение административного штрафа на граждан в размере от 3000 до 4000 рублей; на должностных лиц — от 20000 до 40000 рублей; на юридических лиц — от 200 000 до 300 000 рублей. При ущербе, нанесенном лесам незаконной рубкой ели, на сумму более 5 000 рублей наступает уголовная ответственность по ст. 260 Уголовного кодекса РФ. И назначается наказание в виде штрафа в размере от 500 000 до 1 500 000 рублей, либо лишения свободы на срок до 4 лет со штрафом в размере от 150 000 до 300 000 рублей или без такового и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Более серьезное наказание за совершение незаконной рубки, совершенной в крупном и особо крупном размере, лицом с использованием своего служебного положения, а также группой лиц, группой лиц по предварительному сговору и организованной группой.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В качестве максимального наказания за совершение перечисленных преступлений может быть назначено лишение свободы сроком до семи лет либо штраф до 3 миллионов рублей.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Под рубкой лесных насаждений или не отнесенных к лесным насаждениям деревьев, кустарников и лиан применительно к статье 260 Уголовного кодекса РФ следует понимать их спиливание, срубание или срезание, то есть отделение различным способом ствола дерева, стебля кустарника и лианы от корня.</w:t>
      </w:r>
    </w:p>
    <w:p w:rsidR="00D5446F" w:rsidRPr="001465D6" w:rsidRDefault="00D5446F" w:rsidP="001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Помимо привлечения к уголовной либо административной ответственности, совершивший незаконную рубку деревьев обязан будет возместить причиненный лесному фонду ущерб, который рассчитывается в соответствии с требованиями Постановления Правительства РФ № 273 от 08.05.2007 «Об исчислении размера вреда, причиненного лесам вследствие нарушения лесного законодательства».</w:t>
      </w:r>
    </w:p>
    <w:p w:rsidR="00D5446F" w:rsidRPr="001465D6" w:rsidRDefault="00D5446F" w:rsidP="00AA3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ущерба, причиненного рубкой, уничтожением или повреждением деревьев</w:t>
      </w:r>
      <w:r w:rsidR="00AA3450">
        <w:rPr>
          <w:rFonts w:ascii="Times New Roman" w:hAnsi="Times New Roman" w:cs="Times New Roman"/>
          <w:sz w:val="28"/>
          <w:szCs w:val="28"/>
        </w:rPr>
        <w:t xml:space="preserve"> и кустарников хвойных пород</w:t>
      </w:r>
      <w:r w:rsidRPr="001465D6">
        <w:rPr>
          <w:rFonts w:ascii="Times New Roman" w:eastAsia="Times New Roman" w:hAnsi="Times New Roman" w:cs="Times New Roman"/>
          <w:sz w:val="28"/>
          <w:szCs w:val="28"/>
        </w:rPr>
        <w:t>, в период декабрь-январь увеличивается в два раза.</w:t>
      </w:r>
    </w:p>
    <w:p w:rsidR="00D5446F" w:rsidRDefault="00D5446F" w:rsidP="00D5446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5D6" w:rsidRPr="001465D6" w:rsidRDefault="001465D6" w:rsidP="00D5446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6F" w:rsidRPr="001465D6" w:rsidRDefault="00D5446F" w:rsidP="00D544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Старший  помощник прокурора</w:t>
      </w:r>
    </w:p>
    <w:p w:rsidR="00D5446F" w:rsidRPr="001465D6" w:rsidRDefault="00D5446F" w:rsidP="00D544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Вологодского района</w:t>
      </w:r>
    </w:p>
    <w:p w:rsidR="00D5446F" w:rsidRPr="001465D6" w:rsidRDefault="00D5446F" w:rsidP="00D544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6F" w:rsidRPr="001465D6" w:rsidRDefault="00D5446F" w:rsidP="00D5446F">
      <w:pPr>
        <w:spacing w:after="0" w:line="240" w:lineRule="exact"/>
        <w:jc w:val="both"/>
        <w:rPr>
          <w:sz w:val="28"/>
          <w:szCs w:val="28"/>
        </w:rPr>
      </w:pPr>
      <w:r w:rsidRPr="001465D6"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       Н.Г.Миронова</w:t>
      </w:r>
    </w:p>
    <w:p w:rsidR="00D5446F" w:rsidRPr="001465D6" w:rsidRDefault="00D5446F" w:rsidP="00D5446F">
      <w:pPr>
        <w:rPr>
          <w:sz w:val="28"/>
          <w:szCs w:val="28"/>
        </w:rPr>
      </w:pPr>
    </w:p>
    <w:p w:rsidR="00A84BD9" w:rsidRPr="001465D6" w:rsidRDefault="00A84BD9" w:rsidP="00D5446F">
      <w:pPr>
        <w:rPr>
          <w:sz w:val="28"/>
          <w:szCs w:val="28"/>
        </w:rPr>
      </w:pPr>
    </w:p>
    <w:sectPr w:rsidR="00A84BD9" w:rsidRPr="001465D6" w:rsidSect="001465D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F1" w:rsidRDefault="006B31F1" w:rsidP="001465D6">
      <w:pPr>
        <w:spacing w:after="0" w:line="240" w:lineRule="auto"/>
      </w:pPr>
      <w:r>
        <w:separator/>
      </w:r>
    </w:p>
  </w:endnote>
  <w:endnote w:type="continuationSeparator" w:id="1">
    <w:p w:rsidR="006B31F1" w:rsidRDefault="006B31F1" w:rsidP="0014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F1" w:rsidRDefault="006B31F1" w:rsidP="001465D6">
      <w:pPr>
        <w:spacing w:after="0" w:line="240" w:lineRule="auto"/>
      </w:pPr>
      <w:r>
        <w:separator/>
      </w:r>
    </w:p>
  </w:footnote>
  <w:footnote w:type="continuationSeparator" w:id="1">
    <w:p w:rsidR="006B31F1" w:rsidRDefault="006B31F1" w:rsidP="0014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969"/>
      <w:docPartObj>
        <w:docPartGallery w:val="Page Numbers (Top of Page)"/>
        <w:docPartUnique/>
      </w:docPartObj>
    </w:sdtPr>
    <w:sdtContent>
      <w:p w:rsidR="001465D6" w:rsidRDefault="001465D6">
        <w:pPr>
          <w:pStyle w:val="a5"/>
          <w:jc w:val="center"/>
        </w:pPr>
        <w:fldSimple w:instr=" PAGE   \* MERGEFORMAT ">
          <w:r w:rsidR="00AA3450">
            <w:rPr>
              <w:noProof/>
            </w:rPr>
            <w:t>2</w:t>
          </w:r>
        </w:fldSimple>
      </w:p>
    </w:sdtContent>
  </w:sdt>
  <w:p w:rsidR="001465D6" w:rsidRDefault="001465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46F"/>
    <w:rsid w:val="001465D6"/>
    <w:rsid w:val="00275AE1"/>
    <w:rsid w:val="006B31F1"/>
    <w:rsid w:val="00A84BD9"/>
    <w:rsid w:val="00AA3450"/>
    <w:rsid w:val="00D5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E1"/>
  </w:style>
  <w:style w:type="paragraph" w:styleId="2">
    <w:name w:val="heading 2"/>
    <w:basedOn w:val="a"/>
    <w:link w:val="20"/>
    <w:uiPriority w:val="9"/>
    <w:qFormat/>
    <w:rsid w:val="00D54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4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date">
    <w:name w:val="detail-date"/>
    <w:basedOn w:val="a0"/>
    <w:rsid w:val="00D5446F"/>
  </w:style>
  <w:style w:type="paragraph" w:styleId="a3">
    <w:name w:val="Normal (Web)"/>
    <w:basedOn w:val="a"/>
    <w:uiPriority w:val="99"/>
    <w:semiHidden/>
    <w:unhideWhenUsed/>
    <w:rsid w:val="00D5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5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5D6"/>
  </w:style>
  <w:style w:type="paragraph" w:styleId="a7">
    <w:name w:val="footer"/>
    <w:basedOn w:val="a"/>
    <w:link w:val="a8"/>
    <w:uiPriority w:val="99"/>
    <w:semiHidden/>
    <w:unhideWhenUsed/>
    <w:rsid w:val="0014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6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Konenkova</dc:creator>
  <cp:keywords/>
  <dc:description/>
  <cp:lastModifiedBy>Konenkova</cp:lastModifiedBy>
  <cp:revision>3</cp:revision>
  <dcterms:created xsi:type="dcterms:W3CDTF">2018-12-24T08:20:00Z</dcterms:created>
  <dcterms:modified xsi:type="dcterms:W3CDTF">2018-12-24T08:51:00Z</dcterms:modified>
</cp:coreProperties>
</file>