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382" w:rsidTr="00B212BB">
        <w:tc>
          <w:tcPr>
            <w:tcW w:w="4785" w:type="dxa"/>
          </w:tcPr>
          <w:p w:rsidR="00A26382" w:rsidRDefault="00A26382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26382" w:rsidRDefault="00A26382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6382" w:rsidRDefault="00A26382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6382" w:rsidRDefault="00A26382" w:rsidP="00A263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Верховный Суд Российской Федерации не согласился с тем, что единственное жилье банкрота нельзя продать за долги</w:t>
      </w:r>
    </w:p>
    <w:p w:rsidR="00A26382" w:rsidRPr="00A26382" w:rsidRDefault="00A26382" w:rsidP="00A263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382" w:rsidRPr="00A26382" w:rsidRDefault="00A26382" w:rsidP="00A26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коллегия Верховного Суда РФ отменила акты нижестоящих судов, которые сохранили единственную квартиру должника от продажи за долги. </w:t>
      </w:r>
    </w:p>
    <w:p w:rsidR="00A26382" w:rsidRPr="00A26382" w:rsidRDefault="00A26382" w:rsidP="00A26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Напомним, что статьей 446 Гражданского процессуального кодекса РФ установлен перечень имущества, на которое не может быть обращено взыскание по исполнительным документам.</w:t>
      </w:r>
    </w:p>
    <w:p w:rsidR="00A26382" w:rsidRPr="00A26382" w:rsidRDefault="00A26382" w:rsidP="00A26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Среди прочего, данный список предусматривает, что взыскание не может быть обращено на жилое помещение, если оно является единственным пригодным для постоянного проживания.</w:t>
      </w:r>
    </w:p>
    <w:p w:rsidR="00A26382" w:rsidRPr="00A26382" w:rsidRDefault="00A26382" w:rsidP="00A26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382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необходимо отметить, что ранее Конституционный Суд РФ в своем Постановлении от 14.05.2012 №11-П «По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</w:t>
      </w:r>
      <w:proofErr w:type="spellStart"/>
      <w:r w:rsidRPr="00A26382"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 w:rsidRPr="00A26382">
        <w:rPr>
          <w:rFonts w:ascii="Times New Roman" w:eastAsia="Times New Roman" w:hAnsi="Times New Roman" w:cs="Times New Roman"/>
          <w:sz w:val="28"/>
          <w:szCs w:val="28"/>
        </w:rPr>
        <w:t xml:space="preserve"> и Ю.А. Шикунова» выразил позицию о том, что имущественный иммунитет должен распространяться лишь на то жилое помещение, которое</w:t>
      </w:r>
      <w:proofErr w:type="gramEnd"/>
      <w:r w:rsidRPr="00A26382">
        <w:rPr>
          <w:rFonts w:ascii="Times New Roman" w:eastAsia="Times New Roman" w:hAnsi="Times New Roman" w:cs="Times New Roman"/>
          <w:sz w:val="28"/>
          <w:szCs w:val="28"/>
        </w:rPr>
        <w:t xml:space="preserve"> по своим объективным характеристикам является разумно достаточным для удовлетворения потребности в жилище.</w:t>
      </w:r>
    </w:p>
    <w:p w:rsidR="00A26382" w:rsidRPr="00A26382" w:rsidRDefault="00A26382" w:rsidP="00A26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Таким образом, данная позиция ориентирует суды на проведение в каждом случае оценки характеристик жилого помещения – его площади, стоимости. А в целом принцип разумности служит гарантом соблюдения прав кредиторов и позволяет пресечь случаи умышленного создания должником ситуации, когда квартира, на которую может быть обращено взыскание, становится единственной пригодной для проживания.</w:t>
      </w:r>
    </w:p>
    <w:p w:rsidR="00A26382" w:rsidRDefault="00A26382" w:rsidP="00A2638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382" w:rsidRPr="00A26382" w:rsidRDefault="00A26382" w:rsidP="00A2638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382" w:rsidRPr="00A26382" w:rsidRDefault="00A26382" w:rsidP="00A263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A26382" w:rsidRPr="00A26382" w:rsidRDefault="00A26382" w:rsidP="00A263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A26382" w:rsidRPr="00A26382" w:rsidRDefault="00A26382" w:rsidP="00A2638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382" w:rsidRPr="00A26382" w:rsidRDefault="00A26382" w:rsidP="00A26382">
      <w:pPr>
        <w:spacing w:after="0" w:line="240" w:lineRule="exact"/>
        <w:jc w:val="both"/>
        <w:rPr>
          <w:sz w:val="28"/>
          <w:szCs w:val="28"/>
        </w:rPr>
      </w:pPr>
      <w:r w:rsidRPr="00A26382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A26382" w:rsidRPr="00A26382" w:rsidRDefault="00A26382" w:rsidP="00A26382">
      <w:pPr>
        <w:spacing w:after="0" w:line="240" w:lineRule="exact"/>
        <w:jc w:val="both"/>
        <w:rPr>
          <w:sz w:val="28"/>
          <w:szCs w:val="28"/>
        </w:rPr>
      </w:pPr>
    </w:p>
    <w:p w:rsidR="00581EA0" w:rsidRPr="00A26382" w:rsidRDefault="00581EA0" w:rsidP="00A26382">
      <w:pPr>
        <w:spacing w:after="0" w:line="240" w:lineRule="exact"/>
        <w:jc w:val="both"/>
        <w:rPr>
          <w:sz w:val="28"/>
          <w:szCs w:val="28"/>
        </w:rPr>
      </w:pPr>
    </w:p>
    <w:sectPr w:rsidR="00581EA0" w:rsidRPr="00A26382" w:rsidSect="00A26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82"/>
    <w:rsid w:val="00581EA0"/>
    <w:rsid w:val="00A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3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A26382"/>
  </w:style>
  <w:style w:type="paragraph" w:styleId="a3">
    <w:name w:val="Normal (Web)"/>
    <w:basedOn w:val="a"/>
    <w:uiPriority w:val="99"/>
    <w:semiHidden/>
    <w:unhideWhenUsed/>
    <w:rsid w:val="00A2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6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2018-12-04T12:30:00Z</dcterms:created>
  <dcterms:modified xsi:type="dcterms:W3CDTF">2018-12-04T12:39:00Z</dcterms:modified>
</cp:coreProperties>
</file>