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24B4" w:rsidTr="00DE2B0B">
        <w:tc>
          <w:tcPr>
            <w:tcW w:w="4785" w:type="dxa"/>
          </w:tcPr>
          <w:p w:rsidR="00E124B4" w:rsidRDefault="00E124B4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124B4" w:rsidRDefault="00E124B4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124B4" w:rsidRDefault="00E124B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124B4" w:rsidRDefault="00E124B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124B4" w:rsidRDefault="00E124B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24B4" w:rsidRDefault="00E124B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124B4" w:rsidRDefault="00E124B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24B4" w:rsidRDefault="00E124B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E124B4" w:rsidRDefault="00E124B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6» ноября 2018г.</w:t>
            </w:r>
          </w:p>
        </w:tc>
      </w:tr>
    </w:tbl>
    <w:p w:rsidR="00E124B4" w:rsidRPr="00E124B4" w:rsidRDefault="00E124B4" w:rsidP="00D525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5B8" w:rsidRPr="00D525B8" w:rsidRDefault="00D525B8" w:rsidP="00E124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5B8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Установлена процедура идентификации пользователей сети «Интернет» организатором сервиса обмена мгновенными сообщениями</w:t>
      </w:r>
    </w:p>
    <w:p w:rsidR="00D525B8" w:rsidRPr="00D525B8" w:rsidRDefault="00D525B8" w:rsidP="00E1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5B8">
        <w:rPr>
          <w:rFonts w:ascii="Times New Roman" w:eastAsia="Times New Roman" w:hAnsi="Times New Roman" w:cs="Times New Roman"/>
          <w:sz w:val="28"/>
          <w:szCs w:val="28"/>
        </w:rPr>
        <w:t>20 октября 2018 года Правительством Российской Федерации принято постановление № 1279, которым утверждены Правила идентификации пользователей информационно-телекоммуникационной сети «Интернет» организатором сервиса обмена мгновенными сообщениями.</w:t>
      </w:r>
    </w:p>
    <w:p w:rsidR="00D525B8" w:rsidRPr="00D525B8" w:rsidRDefault="00D525B8" w:rsidP="00E1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5B8">
        <w:rPr>
          <w:rFonts w:ascii="Times New Roman" w:eastAsia="Times New Roman" w:hAnsi="Times New Roman" w:cs="Times New Roman"/>
          <w:sz w:val="28"/>
          <w:szCs w:val="28"/>
        </w:rPr>
        <w:t>Организатор сервиса обмена мгновенными сообщениями осуществляет идентификацию пользователей сервиса обмена мгновенными сообщениями путем достоверного установления сведений об абонентском номере подвижной радиотелефонной связи на основании договора об идентификации, заключенного организатором с оператором подвижной радиотелефонной связи, за исключением случаев, предусмотренных Федеральным законом «Об информации, информационных технологиях и о защите информации».</w:t>
      </w:r>
    </w:p>
    <w:p w:rsidR="00D525B8" w:rsidRPr="00D525B8" w:rsidRDefault="00D525B8" w:rsidP="00E1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5B8">
        <w:rPr>
          <w:rFonts w:ascii="Times New Roman" w:eastAsia="Times New Roman" w:hAnsi="Times New Roman" w:cs="Times New Roman"/>
          <w:sz w:val="28"/>
          <w:szCs w:val="28"/>
        </w:rPr>
        <w:t>Для подтверждения абонентского номера организатор предлагает пользователю совершить действия с использованием этого абонентского номера, позволяющие достоверно установить, что сообщенный абонентский номер при регистрации в сервисе обмена мгновенными сообщениями используется пользователем.</w:t>
      </w:r>
    </w:p>
    <w:p w:rsidR="00D525B8" w:rsidRPr="00D525B8" w:rsidRDefault="00D525B8" w:rsidP="00E1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5B8">
        <w:rPr>
          <w:rFonts w:ascii="Times New Roman" w:eastAsia="Times New Roman" w:hAnsi="Times New Roman" w:cs="Times New Roman"/>
          <w:sz w:val="28"/>
          <w:szCs w:val="28"/>
        </w:rPr>
        <w:t>Реализация положений указанного постановления на практике выглядит следующим образом: пользователь сообщает свой абонентский номер организатору сервиса. Последний проверяет его через оператора связи. Ответ на запрос организатора направляется оператором в течение 20 минут. В базу данных оператора связи заносится уникальный идентификационный номер пользователя сервиса. Оператор связи должен в течение суток уведомить организатора сервиса о расторжении договора с абонентом или об изменении сведений о пользователе. При получении такого уведомления организатор сервиса повторно идентифицирует пользователя.</w:t>
      </w:r>
    </w:p>
    <w:p w:rsidR="00D525B8" w:rsidRPr="00D525B8" w:rsidRDefault="00D525B8" w:rsidP="00E1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5B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05.05.2019.</w:t>
      </w:r>
    </w:p>
    <w:p w:rsidR="00E124B4" w:rsidRDefault="00E124B4" w:rsidP="00E124B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4B4" w:rsidRPr="00E124B4" w:rsidRDefault="00E124B4" w:rsidP="00E124B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4B4" w:rsidRPr="00E124B4" w:rsidRDefault="00E124B4" w:rsidP="00E124B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E124B4" w:rsidRPr="00E124B4" w:rsidRDefault="00E124B4" w:rsidP="00E124B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E124B4" w:rsidRPr="00E124B4" w:rsidRDefault="00E124B4" w:rsidP="00E124B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4B4" w:rsidRPr="00E124B4" w:rsidRDefault="00E124B4" w:rsidP="00E124B4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Н.Г.Миронова</w:t>
      </w:r>
    </w:p>
    <w:p w:rsidR="00F23B24" w:rsidRPr="00E124B4" w:rsidRDefault="00F23B24" w:rsidP="00E124B4">
      <w:pPr>
        <w:spacing w:after="0" w:line="240" w:lineRule="exact"/>
        <w:rPr>
          <w:sz w:val="28"/>
          <w:szCs w:val="28"/>
        </w:rPr>
      </w:pPr>
    </w:p>
    <w:sectPr w:rsidR="00F23B24" w:rsidRPr="00E124B4" w:rsidSect="00E124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5B8"/>
    <w:rsid w:val="00D525B8"/>
    <w:rsid w:val="00E124B4"/>
    <w:rsid w:val="00F2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5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D525B8"/>
  </w:style>
  <w:style w:type="paragraph" w:styleId="a3">
    <w:name w:val="Normal (Web)"/>
    <w:basedOn w:val="a"/>
    <w:uiPriority w:val="99"/>
    <w:semiHidden/>
    <w:unhideWhenUsed/>
    <w:rsid w:val="00D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2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2018-11-26T11:02:00Z</dcterms:created>
  <dcterms:modified xsi:type="dcterms:W3CDTF">2018-11-26T11:32:00Z</dcterms:modified>
</cp:coreProperties>
</file>