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DC8" w:rsidTr="00AC4EFF">
        <w:tc>
          <w:tcPr>
            <w:tcW w:w="4785" w:type="dxa"/>
          </w:tcPr>
          <w:p w:rsidR="00641DC8" w:rsidRDefault="00641DC8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DC8" w:rsidRDefault="00641DC8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1DC8" w:rsidRDefault="00641DC8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641DC8" w:rsidRDefault="00641DC8" w:rsidP="00641D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«01» ноября 2018г.</w:t>
            </w:r>
          </w:p>
        </w:tc>
      </w:tr>
    </w:tbl>
    <w:p w:rsidR="00641DC8" w:rsidRDefault="00641DC8" w:rsidP="00641D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DC8" w:rsidRDefault="00641DC8" w:rsidP="00641D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Установлены условия, при которых управляющая компания может оставить себе сумму экономии, полученной в результате управления многоквартирным домом</w:t>
      </w:r>
    </w:p>
    <w:p w:rsidR="00641DC8" w:rsidRPr="00641DC8" w:rsidRDefault="00641DC8" w:rsidP="00641D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DC8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 12.10.2018 принято постановление №1221, в соответствии с которым 24.10.2018 вступили в силу поправки к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  и (или) с перерывами, превышающими установленную продолжительность  (далее – Правила), утвержденным постановлением Правительства Российской Федерации от 13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641DC8">
        <w:rPr>
          <w:rFonts w:ascii="Times New Roman" w:eastAsia="Times New Roman" w:hAnsi="Times New Roman" w:cs="Times New Roman"/>
          <w:sz w:val="28"/>
          <w:szCs w:val="28"/>
        </w:rPr>
        <w:t>2006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DC8">
        <w:rPr>
          <w:rFonts w:ascii="Times New Roman" w:eastAsia="Times New Roman" w:hAnsi="Times New Roman" w:cs="Times New Roman"/>
          <w:sz w:val="28"/>
          <w:szCs w:val="28"/>
        </w:rPr>
        <w:t xml:space="preserve"> № 491. </w:t>
      </w: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sz w:val="28"/>
          <w:szCs w:val="28"/>
        </w:rPr>
        <w:t>Экономию (то есть разницу между тем, что УК фактически истратила за период управления, и тем, что «закладывалось» в расчет платы за содержание жилья) управляющая организация может оставить себе только в случае, если одновременно:</w:t>
      </w: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sz w:val="28"/>
          <w:szCs w:val="28"/>
        </w:rPr>
        <w:t>- экономия подтверждается отчетом УК о выполнении договора управления МКД;</w:t>
      </w: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sz w:val="28"/>
          <w:szCs w:val="28"/>
        </w:rPr>
        <w:t>- услуги и работы по управлению МКД и содержанию и ремонту общего имущества МКД (указанные в договоре управления) действительно оказывались;</w:t>
      </w: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sz w:val="28"/>
          <w:szCs w:val="28"/>
        </w:rPr>
        <w:t>- услуги оказаны качественно, качество этих услуг подтверждено в порядке, установленном Правительством Российской Федерации (</w:t>
      </w:r>
      <w:hyperlink r:id="rId4" w:anchor="p_11686785" w:history="1">
        <w:r w:rsidRPr="00641DC8">
          <w:rPr>
            <w:rFonts w:ascii="Times New Roman" w:eastAsia="Times New Roman" w:hAnsi="Times New Roman" w:cs="Times New Roman"/>
            <w:sz w:val="28"/>
            <w:szCs w:val="28"/>
          </w:rPr>
          <w:t>п. 12 ст. 162 Жилищного кодекса</w:t>
        </w:r>
      </w:hyperlink>
      <w:r w:rsidRPr="00641DC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Федерации).</w:t>
      </w:r>
    </w:p>
    <w:p w:rsidR="00641DC8" w:rsidRPr="00641DC8" w:rsidRDefault="00641DC8" w:rsidP="0064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C8">
        <w:rPr>
          <w:rFonts w:ascii="Times New Roman" w:eastAsia="Times New Roman" w:hAnsi="Times New Roman" w:cs="Times New Roman"/>
          <w:sz w:val="28"/>
          <w:szCs w:val="28"/>
        </w:rPr>
        <w:t>Качество считается ненадлежащим, если о ненадлежащем качестве таких услу</w:t>
      </w:r>
      <w:proofErr w:type="gramStart"/>
      <w:r w:rsidRPr="00641DC8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641DC8">
        <w:rPr>
          <w:rFonts w:ascii="Times New Roman" w:eastAsia="Times New Roman" w:hAnsi="Times New Roman" w:cs="Times New Roman"/>
          <w:sz w:val="28"/>
          <w:szCs w:val="28"/>
        </w:rPr>
        <w:t>работ) в период, за который представлен отчет, составлялся акт нарушения качества или превышения установленной продолжительности перерыва в оказании услуг или выполнении работ. Если такие акты не составлялись – качество услуг считается надлежащим, а УК может забрать экономию себе, если, конечно, договором управления МКД не предусмотрено иное предназначение сэкономленных денег.</w:t>
      </w:r>
    </w:p>
    <w:p w:rsidR="00641DC8" w:rsidRDefault="00641DC8" w:rsidP="00641D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C8" w:rsidRDefault="00641DC8" w:rsidP="00641D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C8" w:rsidRDefault="00641DC8" w:rsidP="00641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641DC8" w:rsidRDefault="00641DC8" w:rsidP="00641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641DC8" w:rsidRDefault="00641DC8" w:rsidP="00641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C8" w:rsidRPr="00AF3286" w:rsidRDefault="00641DC8" w:rsidP="00641DC8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27655B" w:rsidRDefault="0027655B"/>
    <w:sectPr w:rsidR="0027655B" w:rsidSect="00641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DC8"/>
    <w:rsid w:val="0027655B"/>
    <w:rsid w:val="0064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D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641DC8"/>
  </w:style>
  <w:style w:type="paragraph" w:styleId="a3">
    <w:name w:val="Normal (Web)"/>
    <w:basedOn w:val="a"/>
    <w:uiPriority w:val="99"/>
    <w:semiHidden/>
    <w:unhideWhenUsed/>
    <w:rsid w:val="006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1DC8"/>
    <w:rPr>
      <w:color w:val="0000FF"/>
      <w:u w:val="single"/>
    </w:rPr>
  </w:style>
  <w:style w:type="table" w:styleId="a5">
    <w:name w:val="Table Grid"/>
    <w:basedOn w:val="a1"/>
    <w:uiPriority w:val="59"/>
    <w:rsid w:val="0064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38291/0858e363f8cd4fd2f29032d9a6ff2b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2018-11-15T07:18:00Z</dcterms:created>
  <dcterms:modified xsi:type="dcterms:W3CDTF">2018-11-15T08:06:00Z</dcterms:modified>
</cp:coreProperties>
</file>