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2FDB" w:rsidTr="007D321F">
        <w:tc>
          <w:tcPr>
            <w:tcW w:w="4785" w:type="dxa"/>
          </w:tcPr>
          <w:p w:rsidR="00732FDB" w:rsidRDefault="00732FDB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32FDB" w:rsidRDefault="00732FDB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732FDB" w:rsidRDefault="00732FD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732FDB" w:rsidRDefault="00732FD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732FDB" w:rsidRDefault="00732FD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2FDB" w:rsidRDefault="00732FD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732FDB" w:rsidRDefault="00732FD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2FDB" w:rsidRDefault="00732FDB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732FDB" w:rsidRDefault="00732FDB" w:rsidP="009D2007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9D20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D20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</w:tbl>
    <w:p w:rsidR="00B95297" w:rsidRPr="00732FDB" w:rsidRDefault="00B95297" w:rsidP="00732F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 прекратить распространение информации влечет административную ответственность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С 13</w:t>
      </w:r>
      <w:r w:rsidR="00732FDB">
        <w:rPr>
          <w:rFonts w:ascii="Times New Roman" w:eastAsia="Times New Roman" w:hAnsi="Times New Roman" w:cs="Times New Roman"/>
          <w:sz w:val="28"/>
          <w:szCs w:val="28"/>
        </w:rPr>
        <w:t>.10.2018</w:t>
      </w:r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вступ</w:t>
      </w:r>
      <w:r w:rsidR="00732FDB">
        <w:rPr>
          <w:rFonts w:ascii="Times New Roman" w:eastAsia="Times New Roman" w:hAnsi="Times New Roman" w:cs="Times New Roman"/>
          <w:sz w:val="28"/>
          <w:szCs w:val="28"/>
        </w:rPr>
        <w:t>ил в силу Ф</w:t>
      </w:r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едеральный закон от 02.10.2018 </w:t>
      </w:r>
      <w:r w:rsidR="00732FDB">
        <w:rPr>
          <w:rFonts w:ascii="Times New Roman" w:eastAsia="Times New Roman" w:hAnsi="Times New Roman" w:cs="Times New Roman"/>
          <w:sz w:val="28"/>
          <w:szCs w:val="28"/>
        </w:rPr>
        <w:br/>
      </w:r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№ 347-ФЗ, которым введена ответственность за неисполнение должником содержащихся в исполнительном документе требований о прекращении распространения информации и (или) об опровержении ранее распространенной информации в срок, установленный судебным приставом-исполнителем после вынесения постановления о взыскании исполнительского сбора. 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Также введена ответственность за неисполнение должником вышеуказанных требований в срок, вновь установленный судебным приставом-исполнителем после наложения административного штрафа.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Санкция статьи предусматривает назначение штрафа в размере до 200 тысяч рублей.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Полномочия по составлению протоколов об указанных административных правонарушениях возложены на Ф</w:t>
      </w:r>
      <w:r w:rsidR="00732FDB">
        <w:rPr>
          <w:rFonts w:ascii="Times New Roman" w:eastAsia="Times New Roman" w:hAnsi="Times New Roman" w:cs="Times New Roman"/>
          <w:sz w:val="28"/>
          <w:szCs w:val="28"/>
        </w:rPr>
        <w:t xml:space="preserve">едеральную службу судебных приставов </w:t>
      </w:r>
      <w:r w:rsidRPr="00732FDB">
        <w:rPr>
          <w:rFonts w:ascii="Times New Roman" w:eastAsia="Times New Roman" w:hAnsi="Times New Roman" w:cs="Times New Roman"/>
          <w:sz w:val="28"/>
          <w:szCs w:val="28"/>
        </w:rPr>
        <w:t>России. Соответствующие дела будут рассматривать суды.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Поправки обоснованы тем, что в соответствии со ст.ст. 18, 46 Конституции РФ каждому гарантируется судебная защита его прав и свобод.</w:t>
      </w:r>
    </w:p>
    <w:p w:rsidR="00B95297" w:rsidRPr="00732FDB" w:rsidRDefault="00B95297" w:rsidP="0073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Реализация данной конституционной гарантии должна обеспечиваться, в частности, государственной системой правовых механизмов, направленных на эффективное исполнение судебных решений.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Российским законодательством предусмотрен ряд норм, предоставляющих право суду (по требованию физического или юридического лица) налагать на ответчика обязанность по опровержению порочащей и (или) недостоверной информации либо прекращения ее распространения (удаления). Данные положения содержатся в Гражданском Кодексе РФ.</w:t>
      </w:r>
    </w:p>
    <w:p w:rsidR="00B95297" w:rsidRPr="00732FDB" w:rsidRDefault="00B95297" w:rsidP="0073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732FDB">
        <w:rPr>
          <w:rFonts w:ascii="Times New Roman" w:hAnsi="Times New Roman" w:cs="Times New Roman"/>
          <w:sz w:val="28"/>
          <w:szCs w:val="28"/>
        </w:rPr>
        <w:t>Закону РФ от 27.12.1991 № 2124-1 «О средствах массовой информации»</w:t>
      </w:r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(ст. 25) распространение продукции СМИ, нарушающей имущественные либо личные неимущественные права автора, и в иных случаях, предусмотренных законом, может быть прекращено по решению суда.</w:t>
      </w:r>
    </w:p>
    <w:p w:rsidR="00B95297" w:rsidRPr="00732FDB" w:rsidRDefault="00732FDB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Федеральным законом от 29.12.2010 № 436-ФЗ «</w:t>
      </w:r>
      <w:r w:rsidR="00B95297" w:rsidRPr="00732FDB">
        <w:rPr>
          <w:rFonts w:ascii="Times New Roman" w:eastAsia="Times New Roman" w:hAnsi="Times New Roman" w:cs="Times New Roman"/>
          <w:sz w:val="28"/>
          <w:szCs w:val="28"/>
        </w:rPr>
        <w:t>О защите детей от информации, причиняющей вред их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развитию»</w:t>
      </w:r>
      <w:r w:rsidR="00B95297" w:rsidRPr="00732FDB"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 w:rsidR="00B95297" w:rsidRPr="00732FDB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запрет на распространение информации, которая причиняет и может причинить вред жизни и (или) здоровью несовершеннолетнего.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Распространение продукции СМИ, осуществляемое с нарушением требований вышеуказанного Федерального закона, также может быть приостановлено судом в целях обеспечения иска и (или) прекращено на основании судебного решения по иску уполномоченного федерального органа.</w:t>
      </w:r>
    </w:p>
    <w:p w:rsidR="00B95297" w:rsidRPr="00732FDB" w:rsidRDefault="00732FDB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27.07.2006 № 149-ФЗ «</w:t>
      </w:r>
      <w:r w:rsidR="00B95297" w:rsidRPr="00732FDB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eastAsia="Times New Roman" w:hAnsi="Times New Roman" w:cs="Times New Roman"/>
          <w:sz w:val="28"/>
          <w:szCs w:val="28"/>
        </w:rPr>
        <w:t>хнологиях и о защите информации»</w:t>
      </w:r>
      <w:r w:rsidR="00B95297" w:rsidRPr="00732FDB">
        <w:rPr>
          <w:rFonts w:ascii="Times New Roman" w:eastAsia="Times New Roman" w:hAnsi="Times New Roman" w:cs="Times New Roman"/>
          <w:sz w:val="28"/>
          <w:szCs w:val="28"/>
        </w:rPr>
        <w:t xml:space="preserve"> содержит запрет на распространение информации, направленной на пропаганду войны, разжигание национальной, расовой или религиозной ненависти и вражды.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При этом данный Закон также возлагает на владельца </w:t>
      </w:r>
      <w:proofErr w:type="spellStart"/>
      <w:proofErr w:type="gramStart"/>
      <w:r w:rsidRPr="00732FDB">
        <w:rPr>
          <w:rFonts w:ascii="Times New Roman" w:eastAsia="Times New Roman" w:hAnsi="Times New Roman" w:cs="Times New Roman"/>
          <w:sz w:val="28"/>
          <w:szCs w:val="28"/>
        </w:rPr>
        <w:t>интернет-страницы</w:t>
      </w:r>
      <w:proofErr w:type="spellEnd"/>
      <w:proofErr w:type="gramEnd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удаления запрещенной к распространению информации.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>Как показала практика, выполнение обязанности владельца сайта, где размещена незаконная информация, не обеспечивалась эффективными мерами правового принуждения.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Даже если суд возложит на такое лицо обязанность удаления незаконной информации, то должник может игнорировать данное требование ввиду незначительного размера ответственности (напр., для гражданина санкция за неисполнение - штраф от одной до двух тысяч рублей за первый отказ и от двух до двух пятисот тысяч за второй отказ (ч.ч. 1, 2 ст. 17.15 </w:t>
      </w:r>
      <w:proofErr w:type="spellStart"/>
      <w:r w:rsidRPr="00732FD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  <w:proofErr w:type="gramEnd"/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При этом санкции в отношении должников-операторов поисковой системы и </w:t>
      </w:r>
      <w:proofErr w:type="gramStart"/>
      <w:r w:rsidRPr="00732FDB">
        <w:rPr>
          <w:rFonts w:ascii="Times New Roman" w:eastAsia="Times New Roman" w:hAnsi="Times New Roman" w:cs="Times New Roman"/>
          <w:sz w:val="28"/>
          <w:szCs w:val="28"/>
        </w:rPr>
        <w:t>новостного</w:t>
      </w:r>
      <w:proofErr w:type="gramEnd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FDB">
        <w:rPr>
          <w:rFonts w:ascii="Times New Roman" w:eastAsia="Times New Roman" w:hAnsi="Times New Roman" w:cs="Times New Roman"/>
          <w:sz w:val="28"/>
          <w:szCs w:val="28"/>
        </w:rPr>
        <w:t>агрегатора</w:t>
      </w:r>
      <w:proofErr w:type="spellEnd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в значительно больших размерах (ст. 17.15, 19.7.10-1 </w:t>
      </w:r>
      <w:proofErr w:type="spellStart"/>
      <w:r w:rsidRPr="00732FD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B95297" w:rsidRPr="00732FDB" w:rsidRDefault="00B95297" w:rsidP="0073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а также в целях обеспечения соблюдения конституционного требования на распространение информации законным способом и с учетом требования ст. 3.1 </w:t>
      </w:r>
      <w:proofErr w:type="spellStart"/>
      <w:r w:rsidRPr="00732FD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РФ (административная ответственность должна обеспечивать не только наказание правонарушителя, но и применяться в целях предупреждения совершения новых </w:t>
      </w:r>
      <w:proofErr w:type="gramStart"/>
      <w:r w:rsidRPr="00732FDB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как самим правонарушителем, так и другими лицами) данный закон установил соразмерную административную ответственность за отказ исполнить судебное решение, </w:t>
      </w:r>
      <w:proofErr w:type="gramStart"/>
      <w:r w:rsidRPr="00732FDB">
        <w:rPr>
          <w:rFonts w:ascii="Times New Roman" w:eastAsia="Times New Roman" w:hAnsi="Times New Roman" w:cs="Times New Roman"/>
          <w:sz w:val="28"/>
          <w:szCs w:val="28"/>
        </w:rPr>
        <w:t>которым</w:t>
      </w:r>
      <w:proofErr w:type="gramEnd"/>
      <w:r w:rsidRPr="00732FDB">
        <w:rPr>
          <w:rFonts w:ascii="Times New Roman" w:eastAsia="Times New Roman" w:hAnsi="Times New Roman" w:cs="Times New Roman"/>
          <w:sz w:val="28"/>
          <w:szCs w:val="28"/>
        </w:rPr>
        <w:t xml:space="preserve"> предписывается удалить незаконную информацию либо прекратить ее распространение.</w:t>
      </w:r>
    </w:p>
    <w:p w:rsidR="001141EE" w:rsidRDefault="001141EE" w:rsidP="00732FDB">
      <w:pPr>
        <w:spacing w:after="0" w:line="240" w:lineRule="exact"/>
        <w:jc w:val="both"/>
        <w:rPr>
          <w:sz w:val="28"/>
          <w:szCs w:val="28"/>
        </w:rPr>
      </w:pPr>
    </w:p>
    <w:p w:rsidR="00732FDB" w:rsidRDefault="00732FDB" w:rsidP="00732FDB">
      <w:pPr>
        <w:spacing w:after="0" w:line="240" w:lineRule="exact"/>
        <w:jc w:val="both"/>
        <w:rPr>
          <w:sz w:val="28"/>
          <w:szCs w:val="28"/>
        </w:rPr>
      </w:pPr>
    </w:p>
    <w:p w:rsidR="00732FDB" w:rsidRDefault="00732FDB" w:rsidP="00732F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732FDB" w:rsidRDefault="00732FDB" w:rsidP="00732F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732FDB" w:rsidRDefault="00732FDB" w:rsidP="00732F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DB" w:rsidRDefault="00732FDB" w:rsidP="00732FDB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732FDB" w:rsidRDefault="00732FDB" w:rsidP="00732FDB">
      <w:pPr>
        <w:spacing w:after="0" w:line="240" w:lineRule="exact"/>
      </w:pPr>
    </w:p>
    <w:p w:rsidR="00732FDB" w:rsidRPr="00732FDB" w:rsidRDefault="00732FDB" w:rsidP="00732FDB">
      <w:pPr>
        <w:spacing w:after="0" w:line="240" w:lineRule="auto"/>
        <w:jc w:val="both"/>
        <w:rPr>
          <w:sz w:val="28"/>
          <w:szCs w:val="28"/>
        </w:rPr>
      </w:pPr>
    </w:p>
    <w:sectPr w:rsidR="00732FDB" w:rsidRPr="00732FDB" w:rsidSect="0059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297"/>
    <w:rsid w:val="001141EE"/>
    <w:rsid w:val="005977EF"/>
    <w:rsid w:val="00732FDB"/>
    <w:rsid w:val="009D2007"/>
    <w:rsid w:val="00B95297"/>
    <w:rsid w:val="00C5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F"/>
  </w:style>
  <w:style w:type="paragraph" w:styleId="2">
    <w:name w:val="heading 2"/>
    <w:basedOn w:val="a"/>
    <w:link w:val="20"/>
    <w:uiPriority w:val="9"/>
    <w:qFormat/>
    <w:rsid w:val="00B9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2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B95297"/>
  </w:style>
  <w:style w:type="paragraph" w:styleId="a3">
    <w:name w:val="Normal (Web)"/>
    <w:basedOn w:val="a"/>
    <w:uiPriority w:val="99"/>
    <w:semiHidden/>
    <w:unhideWhenUsed/>
    <w:rsid w:val="00B9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2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4</cp:revision>
  <dcterms:created xsi:type="dcterms:W3CDTF">2018-10-31T13:13:00Z</dcterms:created>
  <dcterms:modified xsi:type="dcterms:W3CDTF">2018-11-01T07:43:00Z</dcterms:modified>
</cp:coreProperties>
</file>