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31" w:rsidRPr="00547B3C" w:rsidRDefault="00103731" w:rsidP="001037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B3C">
        <w:rPr>
          <w:rFonts w:ascii="Times New Roman" w:hAnsi="Times New Roman"/>
          <w:sz w:val="28"/>
          <w:szCs w:val="28"/>
        </w:rPr>
        <w:t>АДМИНИСТРАЦИ</w:t>
      </w:r>
      <w:r w:rsidR="00547B3C" w:rsidRPr="00547B3C">
        <w:rPr>
          <w:rFonts w:ascii="Times New Roman" w:hAnsi="Times New Roman"/>
          <w:sz w:val="28"/>
          <w:szCs w:val="28"/>
        </w:rPr>
        <w:t>Я</w:t>
      </w:r>
      <w:r w:rsidRPr="00547B3C">
        <w:rPr>
          <w:rFonts w:ascii="Times New Roman" w:hAnsi="Times New Roman"/>
          <w:sz w:val="28"/>
          <w:szCs w:val="28"/>
        </w:rPr>
        <w:t xml:space="preserve"> </w:t>
      </w:r>
      <w:r w:rsidR="00547B3C" w:rsidRPr="00547B3C">
        <w:rPr>
          <w:rFonts w:ascii="Times New Roman" w:hAnsi="Times New Roman"/>
          <w:sz w:val="28"/>
          <w:szCs w:val="28"/>
        </w:rPr>
        <w:t>СПАССКОГО</w:t>
      </w:r>
      <w:r w:rsidRPr="00547B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03731" w:rsidRPr="00547B3C" w:rsidRDefault="00547B3C" w:rsidP="001037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B3C">
        <w:rPr>
          <w:rFonts w:ascii="Times New Roman" w:hAnsi="Times New Roman"/>
          <w:sz w:val="28"/>
          <w:szCs w:val="28"/>
        </w:rPr>
        <w:t>Вологодского муниципального района</w:t>
      </w:r>
    </w:p>
    <w:p w:rsidR="00547B3C" w:rsidRPr="00547B3C" w:rsidRDefault="00547B3C" w:rsidP="001037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B3C" w:rsidRPr="00547B3C" w:rsidRDefault="007C7BA3" w:rsidP="00547B3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47B3C" w:rsidRPr="006E2E23" w:rsidRDefault="00547B3C" w:rsidP="0010373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731" w:rsidRPr="006E2E23" w:rsidRDefault="00103731" w:rsidP="001037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731" w:rsidRDefault="0007704B" w:rsidP="001037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08.08.2016</w:t>
      </w:r>
      <w:r w:rsidR="00103731" w:rsidRPr="006E2E2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C7BA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03731" w:rsidRPr="006E2E23">
        <w:rPr>
          <w:rFonts w:ascii="Times New Roman" w:hAnsi="Times New Roman"/>
          <w:sz w:val="28"/>
          <w:szCs w:val="28"/>
        </w:rPr>
        <w:t xml:space="preserve"> №</w:t>
      </w:r>
      <w:r w:rsidR="007C7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459</w:t>
      </w:r>
    </w:p>
    <w:p w:rsidR="00AE093E" w:rsidRPr="006E2E23" w:rsidRDefault="00AE093E" w:rsidP="001037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B3C" w:rsidRDefault="00547B3C" w:rsidP="00103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731" w:rsidRPr="00547B3C" w:rsidRDefault="00547B3C" w:rsidP="001037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правилах определения нормативных </w:t>
      </w:r>
      <w:r w:rsidR="00103731" w:rsidRP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</w:t>
      </w:r>
    </w:p>
    <w:p w:rsidR="00103731" w:rsidRPr="00547B3C" w:rsidRDefault="00547B3C" w:rsidP="006F5EF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обеспечение функций </w:t>
      </w:r>
      <w:r w:rsidR="006F5E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Спасского</w:t>
      </w:r>
      <w:r w:rsidR="00103731" w:rsidRP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C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03731" w:rsidRPr="006E2E23" w:rsidRDefault="00103731" w:rsidP="0025447D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16"/>
          <w:szCs w:val="16"/>
          <w:lang w:eastAsia="ru-RU"/>
        </w:rPr>
      </w:pPr>
    </w:p>
    <w:p w:rsidR="0025447D" w:rsidRDefault="0025447D" w:rsidP="0025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093E" w:rsidRPr="006E2E23" w:rsidRDefault="00AE093E" w:rsidP="0025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7C7BA3" w:rsidRDefault="00103731" w:rsidP="0025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пунктом 2 части 4 статьи 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812FF6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="007C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5447D" w:rsidRPr="007C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812FF6" w:rsidRPr="006E2E23" w:rsidRDefault="00812FF6" w:rsidP="0025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447D" w:rsidRPr="006E2E23" w:rsidRDefault="00812FF6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1.</w:t>
      </w:r>
      <w:r w:rsidR="00547B3C">
        <w:rPr>
          <w:rFonts w:ascii="Times New Roman" w:eastAsiaTheme="minorEastAsia" w:hAnsi="Times New Roman" w:cs="Times New Roman"/>
          <w:sz w:val="28"/>
          <w:szCs w:val="28"/>
        </w:rPr>
        <w:t xml:space="preserve">Утвердить прилагаемые Правила </w:t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6F5EFC">
        <w:rPr>
          <w:rFonts w:ascii="Times New Roman" w:eastAsiaTheme="minorEastAsia" w:hAnsi="Times New Roman" w:cs="Times New Roman"/>
          <w:sz w:val="28"/>
          <w:szCs w:val="28"/>
        </w:rPr>
        <w:t>администрации</w:t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47B3C">
        <w:rPr>
          <w:rFonts w:ascii="Times New Roman" w:eastAsiaTheme="minorEastAsia" w:hAnsi="Times New Roman" w:cs="Times New Roman"/>
          <w:sz w:val="28"/>
          <w:szCs w:val="28"/>
        </w:rPr>
        <w:t>Спасского</w:t>
      </w:r>
      <w:r w:rsidRPr="006E2E23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5447D" w:rsidRPr="006E2E23" w:rsidRDefault="00812FF6" w:rsidP="00254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2.</w:t>
      </w:r>
      <w:r w:rsid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7C7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лаву поселения.</w:t>
      </w:r>
    </w:p>
    <w:p w:rsidR="00812FF6" w:rsidRPr="006E2E23" w:rsidRDefault="00812FF6" w:rsidP="00812FF6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3.</w:t>
      </w:r>
      <w:r w:rsidR="004072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E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и подлежит размещению на официальном сайте </w:t>
      </w:r>
      <w:r w:rsidR="00547B3C">
        <w:rPr>
          <w:rFonts w:ascii="Times New Roman" w:hAnsi="Times New Roman" w:cs="Times New Roman"/>
          <w:sz w:val="28"/>
          <w:szCs w:val="28"/>
        </w:rPr>
        <w:t>Спасского</w:t>
      </w:r>
      <w:r w:rsidRPr="006E2E23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на официальном сайте единой информационной системы в сфере закупок (</w:t>
      </w:r>
      <w:proofErr w:type="spellStart"/>
      <w:r w:rsidRPr="006E2E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6E2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E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E2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2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2E23">
        <w:rPr>
          <w:rFonts w:ascii="Times New Roman" w:hAnsi="Times New Roman" w:cs="Times New Roman"/>
          <w:sz w:val="28"/>
          <w:szCs w:val="28"/>
        </w:rPr>
        <w:t>).</w:t>
      </w:r>
    </w:p>
    <w:p w:rsidR="0025447D" w:rsidRPr="006E2E23" w:rsidRDefault="0025447D" w:rsidP="00812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407289" w:rsidP="0025447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 г</w:t>
      </w:r>
      <w:r w:rsidR="00812FF6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812FF6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ED3600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D3600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5447D" w:rsidRPr="006E2E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47B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З.П. Уткина</w:t>
      </w:r>
    </w:p>
    <w:p w:rsidR="0025447D" w:rsidRPr="006E2E23" w:rsidRDefault="0025447D" w:rsidP="00254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447D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5F7" w:rsidRDefault="001625F7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5F7" w:rsidRDefault="001625F7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25F7" w:rsidRDefault="001625F7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7B3C" w:rsidRDefault="00547B3C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BA3" w:rsidRDefault="007C7BA3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EFC" w:rsidRDefault="006F5EFC" w:rsidP="00254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7289" w:rsidRDefault="00407289" w:rsidP="00254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704B" w:rsidRDefault="0007704B" w:rsidP="00254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5447D" w:rsidRPr="001625F7" w:rsidRDefault="0025447D" w:rsidP="00254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УТВЕРЖДЕНЫ</w:t>
      </w:r>
    </w:p>
    <w:p w:rsidR="0025447D" w:rsidRPr="001625F7" w:rsidRDefault="0025447D" w:rsidP="00254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постановлением администрации</w:t>
      </w:r>
    </w:p>
    <w:p w:rsidR="00812FF6" w:rsidRPr="001625F7" w:rsidRDefault="00547B3C" w:rsidP="00254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="00812FF6"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25447D" w:rsidRPr="001625F7" w:rsidRDefault="0025447D" w:rsidP="00254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от </w:t>
      </w:r>
      <w:r w:rsidR="0007704B" w:rsidRPr="001625F7">
        <w:rPr>
          <w:rFonts w:ascii="Times New Roman" w:eastAsiaTheme="minorEastAsia" w:hAnsi="Times New Roman" w:cs="Times New Roman"/>
          <w:lang w:eastAsia="ru-RU"/>
        </w:rPr>
        <w:t>08.08.2016</w:t>
      </w:r>
      <w:r w:rsidR="00812FF6" w:rsidRPr="001625F7">
        <w:rPr>
          <w:rFonts w:ascii="Times New Roman" w:eastAsiaTheme="minorEastAsia" w:hAnsi="Times New Roman" w:cs="Times New Roman"/>
          <w:lang w:eastAsia="ru-RU"/>
        </w:rPr>
        <w:t xml:space="preserve"> №</w:t>
      </w:r>
      <w:r w:rsidR="007C7BA3"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7704B" w:rsidRPr="001625F7">
        <w:rPr>
          <w:rFonts w:ascii="Times New Roman" w:eastAsiaTheme="minorEastAsia" w:hAnsi="Times New Roman" w:cs="Times New Roman"/>
          <w:lang w:eastAsia="ru-RU"/>
        </w:rPr>
        <w:t>459</w:t>
      </w:r>
    </w:p>
    <w:p w:rsidR="0025447D" w:rsidRPr="001625F7" w:rsidRDefault="0025447D" w:rsidP="0025447D">
      <w:pPr>
        <w:tabs>
          <w:tab w:val="left" w:pos="90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(приложение)</w:t>
      </w:r>
    </w:p>
    <w:p w:rsidR="0025447D" w:rsidRPr="001625F7" w:rsidRDefault="0025447D" w:rsidP="0025447D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1625F7">
        <w:rPr>
          <w:rFonts w:ascii="Times New Roman" w:eastAsiaTheme="minorEastAsia" w:hAnsi="Times New Roman" w:cs="Times New Roman"/>
          <w:b/>
          <w:bCs/>
        </w:rPr>
        <w:t xml:space="preserve">Правила 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1625F7">
        <w:rPr>
          <w:rFonts w:ascii="Times New Roman" w:eastAsiaTheme="minorEastAsia" w:hAnsi="Times New Roman" w:cs="Times New Roman"/>
          <w:b/>
          <w:bCs/>
        </w:rPr>
        <w:t xml:space="preserve">определения нормативных затрат на обеспечение функций </w:t>
      </w:r>
      <w:r w:rsidR="006F5EFC" w:rsidRPr="001625F7">
        <w:rPr>
          <w:rFonts w:ascii="Times New Roman" w:eastAsiaTheme="minorEastAsia" w:hAnsi="Times New Roman" w:cs="Times New Roman"/>
          <w:b/>
          <w:bCs/>
        </w:rPr>
        <w:t xml:space="preserve">администрации </w:t>
      </w:r>
      <w:r w:rsidR="00547B3C" w:rsidRPr="001625F7">
        <w:rPr>
          <w:rFonts w:ascii="Times New Roman" w:eastAsiaTheme="minorEastAsia" w:hAnsi="Times New Roman" w:cs="Times New Roman"/>
          <w:b/>
          <w:bCs/>
        </w:rPr>
        <w:t>Спасского</w:t>
      </w:r>
      <w:r w:rsidR="00812FF6" w:rsidRPr="001625F7">
        <w:rPr>
          <w:rFonts w:ascii="Times New Roman" w:eastAsiaTheme="minorEastAsia" w:hAnsi="Times New Roman" w:cs="Times New Roman"/>
          <w:b/>
          <w:bCs/>
        </w:rPr>
        <w:t xml:space="preserve"> сельского поселения </w:t>
      </w:r>
    </w:p>
    <w:p w:rsidR="00547B3C" w:rsidRPr="001625F7" w:rsidRDefault="00547B3C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1625F7">
        <w:rPr>
          <w:rFonts w:ascii="Times New Roman" w:eastAsiaTheme="minorEastAsia" w:hAnsi="Times New Roman" w:cs="Times New Roman"/>
          <w:bCs/>
        </w:rPr>
        <w:t xml:space="preserve">администрации </w:t>
      </w:r>
      <w:r w:rsidR="00C56059" w:rsidRPr="001625F7">
        <w:rPr>
          <w:rFonts w:ascii="Times New Roman" w:eastAsiaTheme="minorEastAsia" w:hAnsi="Times New Roman" w:cs="Times New Roman"/>
          <w:bCs/>
        </w:rPr>
        <w:t>Спасского</w:t>
      </w:r>
      <w:r w:rsidRPr="001625F7">
        <w:rPr>
          <w:rFonts w:ascii="Times New Roman" w:eastAsiaTheme="minorEastAsia" w:hAnsi="Times New Roman" w:cs="Times New Roman"/>
          <w:bCs/>
        </w:rPr>
        <w:t xml:space="preserve"> сельского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(далее по тексту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–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администрации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 xml:space="preserve">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2. Нормативные затраты применяются для обоснования объекта и (или) объектов закупки администрации.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3. Нормативные затраты, порядок определения которых не установлен </w:t>
      </w:r>
      <w:hyperlink w:anchor="Par112" w:tooltip="МЕТОДИКА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методикой</w:t>
        </w:r>
      </w:hyperlink>
      <w:r w:rsidRPr="001625F7">
        <w:t xml:space="preserve">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определения нормативных затрат на обеспечение функций администрации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поселения, (приложение к настоящим Правилам), (далее по тексту - методика) определяются в порядке, устанавливаемом администрацией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При утверждении нормативных затрат в отношении проведения текущего ремонта администрация поселения учитывает его периодичность, предусмотренную </w:t>
      </w:r>
      <w:hyperlink w:anchor="Par682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 xml:space="preserve">пунктом 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>60 методики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0" w:name="Par57"/>
      <w:bookmarkEnd w:id="0"/>
      <w:r w:rsidRPr="001625F7">
        <w:rPr>
          <w:rFonts w:ascii="Times New Roman" w:eastAsiaTheme="minorEastAsia" w:hAnsi="Times New Roman" w:cs="Times New Roman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поселения как получателям бюджетных средств лимитов бюджетных обязательств на закупку товаров, работ, услуг в рамках исполнения бюджета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При определении нормативных затрат администрация поселения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57" w:tooltip="Общий объем затрат, связанных с закупкой товаров, работ, услуг, рассчитанный на основе нормативных затрат, не может превышать объем доведенных федеральным государственным органам, их территориальным органам и находящимся в их ведении казенным учреждениям как п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абзаца третьего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настоящего пункта.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4. 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разделами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</w:t>
      </w:r>
      <w:r w:rsidRPr="001625F7">
        <w:rPr>
          <w:rFonts w:ascii="Times New Roman" w:eastAsiaTheme="minorEastAsia" w:hAnsi="Times New Roman" w:cs="Times New Roman"/>
          <w:color w:val="000000" w:themeColor="text1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методики в формулах используются нормативы цены товаров, работ, услуг, устанавливаемые </w:t>
      </w:r>
      <w:r w:rsidRPr="001625F7">
        <w:rPr>
          <w:rFonts w:ascii="Times New Roman" w:eastAsiaTheme="minorEastAsia" w:hAnsi="Times New Roman" w:cs="Times New Roman"/>
          <w:lang w:eastAsia="ru-RU"/>
        </w:rPr>
        <w:t>администрацией поселения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, если эти нормативы не предусмотрены </w:t>
      </w:r>
      <w:hyperlink w:anchor="Par1067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приложениями № 1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№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2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 методике.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Для определения нормативных затрат в соответствии с </w:t>
      </w:r>
      <w:hyperlink w:anchor="Par123" w:tooltip="I. Затраты на информационно-коммуникационные технологии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разделами I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</w:t>
      </w:r>
      <w:hyperlink w:anchor="Par462" w:tooltip="II. Прочие затрат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II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методики в формулах используются нормативы количества товаров, работ, услуг, устанавливаемые </w:t>
      </w:r>
      <w:r w:rsidRPr="001625F7">
        <w:rPr>
          <w:rFonts w:ascii="Times New Roman" w:eastAsiaTheme="minorEastAsia" w:hAnsi="Times New Roman" w:cs="Times New Roman"/>
          <w:lang w:eastAsia="ru-RU"/>
        </w:rPr>
        <w:t>администрацией поселения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, если эти нормативы не предусмотрены </w:t>
      </w:r>
      <w:hyperlink w:anchor="Par1067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приложениями № 1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№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2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 методике.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63"/>
      <w:bookmarkEnd w:id="1"/>
      <w:r w:rsidRPr="001625F7">
        <w:rPr>
          <w:rFonts w:ascii="Times New Roman" w:eastAsiaTheme="minorEastAsia" w:hAnsi="Times New Roman" w:cs="Times New Roman"/>
          <w:lang w:eastAsia="ru-RU"/>
        </w:rPr>
        <w:t xml:space="preserve">5. Администрация поселения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поселения, должностных обязанностей его работников) нормативы: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б) цены услуг подвижной связи с учетом нормативов, предусмотренных </w:t>
      </w:r>
      <w:hyperlink w:anchor="Par1067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№1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 методике;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в) количества SIM-карт, используемых в планшетных компьютерах;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д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) количества и цены средств подвижной связи с учетом нормативов, предусмотренных </w:t>
      </w:r>
      <w:hyperlink w:anchor="Par1067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№1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>к методике;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е) количества и цены планшетных компьютеров;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ж) количества и цены носителей информации;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з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и) перечня периодических печатных изданий и справочной литературы;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к) количества и цены рабочих станций;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л) количества и цены транспортных средств с учетом нормативов, предусмотренных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№2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 методике;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м) количества и цены мебели;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н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количества и цены канцелярских принадлежностей;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о) количества и цены хозяйственных товаров и принадлежностей;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количества и цены иных товаров и услуг.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Администрацией поселения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6F5EFC" w:rsidRPr="001625F7" w:rsidRDefault="006F5EFC" w:rsidP="00162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Показатель расчетной численности основных работников для Администрации поселения, определяется по формуле:</w:t>
      </w:r>
    </w:p>
    <w:p w:rsidR="006F5EFC" w:rsidRPr="001625F7" w:rsidRDefault="006F5EFC" w:rsidP="00162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position w:val="-14"/>
          <w:lang w:eastAsia="ru-RU"/>
        </w:rPr>
      </w:pPr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br/>
        <w:t>Ч</w:t>
      </w:r>
      <w:r w:rsidRPr="001625F7">
        <w:rPr>
          <w:rFonts w:ascii="Times New Roman" w:eastAsiaTheme="minorEastAsia" w:hAnsi="Times New Roman" w:cs="Times New Roman"/>
          <w:position w:val="-14"/>
          <w:vertAlign w:val="subscript"/>
          <w:lang w:eastAsia="ru-RU"/>
        </w:rPr>
        <w:t xml:space="preserve">оп </w:t>
      </w:r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t>= (</w:t>
      </w:r>
      <w:proofErr w:type="spellStart"/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t>Ч</w:t>
      </w:r>
      <w:r w:rsidRPr="001625F7">
        <w:rPr>
          <w:rFonts w:ascii="Times New Roman" w:eastAsiaTheme="minorEastAsia" w:hAnsi="Times New Roman" w:cs="Times New Roman"/>
          <w:position w:val="-14"/>
          <w:vertAlign w:val="subscript"/>
          <w:lang w:eastAsia="ru-RU"/>
        </w:rPr>
        <w:t>с</w:t>
      </w:r>
      <w:proofErr w:type="spellEnd"/>
      <w:r w:rsidRPr="001625F7">
        <w:rPr>
          <w:rFonts w:ascii="Times New Roman" w:eastAsiaTheme="minorEastAsia" w:hAnsi="Times New Roman" w:cs="Times New Roman"/>
          <w:position w:val="-14"/>
          <w:vertAlign w:val="subscript"/>
          <w:lang w:eastAsia="ru-RU"/>
        </w:rPr>
        <w:t xml:space="preserve"> </w:t>
      </w:r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t>+</w:t>
      </w:r>
      <w:proofErr w:type="spellStart"/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t>Ч</w:t>
      </w:r>
      <w:r w:rsidRPr="001625F7">
        <w:rPr>
          <w:rFonts w:ascii="Times New Roman" w:eastAsiaTheme="minorEastAsia" w:hAnsi="Times New Roman" w:cs="Times New Roman"/>
          <w:position w:val="-14"/>
          <w:vertAlign w:val="subscript"/>
          <w:lang w:eastAsia="ru-RU"/>
        </w:rPr>
        <w:t>р</w:t>
      </w:r>
      <w:proofErr w:type="spellEnd"/>
      <w:r w:rsidRPr="001625F7">
        <w:rPr>
          <w:rFonts w:ascii="Times New Roman" w:eastAsiaTheme="minorEastAsia" w:hAnsi="Times New Roman" w:cs="Times New Roman"/>
          <w:position w:val="-14"/>
          <w:lang w:eastAsia="ru-RU"/>
        </w:rPr>
        <w:t>) ×1,1,</w:t>
      </w:r>
    </w:p>
    <w:p w:rsidR="006F5EFC" w:rsidRPr="001625F7" w:rsidRDefault="006F5EFC" w:rsidP="006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3206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фактическая численность служащих;</w:t>
      </w:r>
    </w:p>
    <w:p w:rsidR="006F5EFC" w:rsidRPr="001625F7" w:rsidRDefault="006F5EFC" w:rsidP="006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347980"/>
            <wp:effectExtent l="0" t="0" r="0" b="0"/>
            <wp:docPr id="4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фактическая численность работников, замещающих должности, не отнесенные к муниципальным должностям и должностям муниципальной службы;</w:t>
      </w:r>
    </w:p>
    <w:p w:rsidR="006F5EFC" w:rsidRPr="001625F7" w:rsidRDefault="006F5EFC" w:rsidP="006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6F5EFC" w:rsidRPr="001625F7" w:rsidRDefault="006F5EFC" w:rsidP="006F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10.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lang w:eastAsia="ru-RU"/>
        </w:rPr>
      </w:pPr>
      <w:r w:rsidRPr="001625F7">
        <w:rPr>
          <w:rFonts w:ascii="Times New Roman" w:eastAsiaTheme="minorEastAsia" w:hAnsi="Times New Roman" w:cs="Arial"/>
          <w:lang w:eastAsia="ru-RU"/>
        </w:rPr>
        <w:t xml:space="preserve">11.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Норматив цены товаров, работ и услуг, устанавливаемый в формулах расчета, определяется с учетом положений </w:t>
      </w:r>
      <w:hyperlink r:id="rId9" w:history="1">
        <w:r w:rsidRPr="001625F7">
          <w:rPr>
            <w:rFonts w:ascii="Times New Roman" w:eastAsiaTheme="minorEastAsia" w:hAnsi="Times New Roman" w:cs="Times New Roman"/>
            <w:lang w:eastAsia="ru-RU"/>
          </w:rPr>
          <w:t>статьи 22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закон). </w:t>
      </w:r>
    </w:p>
    <w:p w:rsidR="006F5EFC" w:rsidRPr="001625F7" w:rsidRDefault="006F5EFC" w:rsidP="006F5EFC">
      <w:pPr>
        <w:spacing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12. Нормативные затраты подлежат размещению в единой информационной системе в сфере закупок.</w:t>
      </w:r>
    </w:p>
    <w:p w:rsidR="00C56059" w:rsidRPr="001625F7" w:rsidRDefault="00C56059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Приложение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Правилам определения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нормативных затрат на обеспечение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функций Администрации</w:t>
      </w:r>
    </w:p>
    <w:p w:rsidR="006F5EFC" w:rsidRPr="001625F7" w:rsidRDefault="00C56059" w:rsidP="006F5E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="006F5EFC"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bookmarkStart w:id="2" w:name="Par112"/>
      <w:bookmarkEnd w:id="2"/>
      <w:r w:rsidRPr="001625F7">
        <w:rPr>
          <w:rFonts w:ascii="Times New Roman" w:eastAsiaTheme="minorEastAsia" w:hAnsi="Times New Roman" w:cs="Times New Roman"/>
        </w:rPr>
        <w:t>Методика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w:r w:rsidRPr="001625F7">
        <w:rPr>
          <w:rFonts w:ascii="Times New Roman" w:eastAsiaTheme="minorEastAsia" w:hAnsi="Times New Roman" w:cs="Times New Roman"/>
        </w:rPr>
        <w:t xml:space="preserve">определения нормативных затрат на обеспечение функций 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bookmarkStart w:id="3" w:name="Par123"/>
      <w:bookmarkEnd w:id="3"/>
      <w:r w:rsidRPr="001625F7">
        <w:rPr>
          <w:rFonts w:ascii="Times New Roman" w:eastAsiaTheme="minorEastAsia" w:hAnsi="Times New Roman" w:cs="Times New Roman"/>
          <w:lang w:eastAsia="ru-RU"/>
        </w:rPr>
        <w:t>I. Затраты 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услуги связи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1. Затраты на абонентскую плату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4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753870" cy="429895"/>
            <wp:effectExtent l="0" t="0" r="0" b="8255"/>
            <wp:docPr id="4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4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абонентской платой;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86385" cy="231775"/>
            <wp:effectExtent l="0" t="0" r="0" b="0"/>
            <wp:docPr id="4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абонентской платой.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6325870" cy="443865"/>
            <wp:effectExtent l="0" t="0" r="0" b="0"/>
            <wp:docPr id="44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4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S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g</w:t>
      </w:r>
      <w:proofErr w:type="gramStart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м</w:t>
      </w:r>
      <w:proofErr w:type="spellEnd"/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g-му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P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g</w:t>
      </w:r>
      <w:proofErr w:type="gramStart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м</w:t>
      </w:r>
      <w:proofErr w:type="spellEnd"/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g-му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N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g</w:t>
      </w:r>
      <w:proofErr w:type="gramStart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м</w:t>
      </w:r>
      <w:proofErr w:type="spellEnd"/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g-му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4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4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44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13690" cy="238760"/>
            <wp:effectExtent l="0" t="0" r="0" b="8890"/>
            <wp:docPr id="44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4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4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44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3. Затраты на оплату услуг подвижной связи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45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869440" cy="429895"/>
            <wp:effectExtent l="0" t="0" r="0" b="8255"/>
            <wp:docPr id="45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сот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нормативами, определяемыми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дминистрацией поселения в соответствии с </w:t>
      </w:r>
      <w:hyperlink w:anchor="Par63" w:tooltip="5. Федеральные государствен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пунктом 5</w:t>
        </w:r>
      </w:hyperlink>
      <w:r w:rsidRPr="001625F7">
        <w:t xml:space="preserve">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Правил определения нормативных затрат на обеспечение функций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дминистрации поселения, с учетом нормативов обеспечения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поселения, применяемых при расчете нормативных затрат на приобретение средств подвижной связи и услуг подвижной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связи,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предусмотренных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hyperlink w:anchor="Par1067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№1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(далее по тексту - нормативы обеспечения средствами связи);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45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поселения, определенными с учетом нормативов обеспечения средствами связи;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45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интернет-провайдеров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для планшетных компьютеров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8"/>
          <w:lang w:eastAsia="ru-RU"/>
        </w:rPr>
        <w:drawing>
          <wp:inline distT="0" distB="0" distL="0" distR="0">
            <wp:extent cx="231775" cy="231775"/>
            <wp:effectExtent l="0" t="0" r="0" b="0"/>
            <wp:docPr id="45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753870" cy="429895"/>
            <wp:effectExtent l="0" t="0" r="0" b="8255"/>
            <wp:docPr id="45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5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SIM-карт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ежемесячная цена в расчете на 1 SIM-карту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45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передачи данных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5. Затраты на сеть "Интернет" и услуги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интернет-провайдеров</w:t>
      </w:r>
      <w:proofErr w:type="spellEnd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45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62735" cy="429895"/>
            <wp:effectExtent l="0" t="0" r="0" b="8255"/>
            <wp:docPr id="46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4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каналов передачи данных сети "Интернет"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пропускной способностью;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46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месячная цена аренды канала передачи данных сети "Интернет"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пропускной способностью;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6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аренды канала передачи данных сети "Интернет"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пропускной способностью.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6. Затраты на оплату услуг по предоставлению цифровых потоков для коммутируемых телефонных соединений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46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753870" cy="429895"/>
            <wp:effectExtent l="0" t="0" r="0" b="8255"/>
            <wp:docPr id="46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6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организованных цифровых потоков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абонентской платой;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6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ежемесячная i-я абонентская плата за цифровой поток;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46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предоставления услуги с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абонентской платой.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7. Затраты на оплату иных услуг связи в сфере информационно-коммуникационных технологий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46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812165" cy="429895"/>
            <wp:effectExtent l="0" t="0" r="0" b="8255"/>
            <wp:docPr id="47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где 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7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содержание имущества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8. При определении затрат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ремонт, указанный в </w:t>
      </w:r>
      <w:hyperlink w:anchor="Par214" w:tooltip="11. Затраты на техническое обслуживание и регламентно-профилактический ремонт вычислительной техники (_) определяются по формуле: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пунктах 9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- </w:t>
      </w:r>
      <w:hyperlink w:anchor="Par261" w:tooltip="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_) определяются по формуле: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15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настоящей методики, применяется перечень работ по техническому обслуживанию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bookmarkStart w:id="4" w:name="Par214"/>
      <w:bookmarkEnd w:id="4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9.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вычислительной 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47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47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рвт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фактическое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вычислительной техники, но не более предельного количества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вычислительной техники;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7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в расчете на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i-ю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вычислительную технику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Предельное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вычислительной 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607060" cy="238760"/>
            <wp:effectExtent l="0" t="0" r="2540" b="8890"/>
            <wp:docPr id="47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определяется с округлением до </w:t>
      </w: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целого по формулам: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1242060" cy="238760"/>
            <wp:effectExtent l="0" t="0" r="0" b="8890"/>
            <wp:docPr id="47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для закрытого контура обработки информации,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1105535" cy="238760"/>
            <wp:effectExtent l="0" t="0" r="0" b="8890"/>
            <wp:docPr id="47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для открытого контура обработки информации,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 Ч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оп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4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пунктом 9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</w:t>
      </w:r>
      <w:r w:rsidRPr="001625F7">
        <w:rPr>
          <w:rFonts w:ascii="Times New Roman" w:eastAsiaTheme="minorEastAsia" w:hAnsi="Times New Roman" w:cs="Times New Roman"/>
          <w:lang w:eastAsia="ru-RU"/>
        </w:rPr>
        <w:t>равил.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10.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7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47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48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8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единицы i-го оборудования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11.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)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48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30960" cy="429895"/>
            <wp:effectExtent l="0" t="0" r="2540" b="8255"/>
            <wp:docPr id="48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48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автоматизированных телефонных станций i-го вида;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48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автоматизированной телефонной станции i-го вида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12.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локальных вычислительных сетей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48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48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48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устройств локальных вычислительных сетей i-го вида;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48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устройства локальных вычислительных сетей i-го вида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13.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бесперебойного питания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49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49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49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модулей бесперебойного питания i-го вида;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49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модуля бесперебойного питания i-го вида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5" w:name="Par261"/>
      <w:bookmarkEnd w:id="5"/>
      <w:r w:rsidRPr="001625F7">
        <w:rPr>
          <w:rFonts w:ascii="Times New Roman" w:eastAsiaTheme="minorEastAsia" w:hAnsi="Times New Roman" w:cs="Times New Roman"/>
          <w:lang w:eastAsia="ru-RU"/>
        </w:rPr>
        <w:t xml:space="preserve">14.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49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419225" cy="429895"/>
            <wp:effectExtent l="0" t="0" r="9525" b="8255"/>
            <wp:docPr id="49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7980" cy="238760"/>
            <wp:effectExtent l="0" t="0" r="0" b="8890"/>
            <wp:docPr id="49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принтеров, многофункциональных устройств, копировальных аппаратов и иной оргтехники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13690" cy="238760"/>
            <wp:effectExtent l="0" t="0" r="0" b="8890"/>
            <wp:docPr id="49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принтеров, многофункциональных устройств, копировальных аппаратов и иной оргтехники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прочих работ и услуг,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не относящиеся к затратам на услуги связи, аренду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и содержание имущества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49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064260" cy="231775"/>
            <wp:effectExtent l="0" t="0" r="2540" b="0"/>
            <wp:docPr id="49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0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0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16. Затраты на оплату услуг по сопровождению справочно-правовых систем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0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962025" cy="429895"/>
            <wp:effectExtent l="0" t="0" r="9525" b="8255"/>
            <wp:docPr id="50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где 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50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сопровождения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17. Затраты на оплату услуг по сопровождению и приобретению иного программного обеспечения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0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1590040" cy="443865"/>
            <wp:effectExtent l="0" t="0" r="0" b="0"/>
            <wp:docPr id="50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50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50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18. Затраты на оплату услуг, связанных с обеспечением безопасности информации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0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962025" cy="231775"/>
            <wp:effectExtent l="0" t="0" r="9525" b="0"/>
            <wp:docPr id="51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51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1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19. Затраты на проведение аттестационных, проверочных и контрольных мероприятий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51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2258695" cy="443865"/>
            <wp:effectExtent l="0" t="0" r="8255" b="0"/>
            <wp:docPr id="51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1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аттестуемых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объектов (помещений);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51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проведения аттестации 1 i-го объекта (помещения);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07340" cy="238760"/>
            <wp:effectExtent l="0" t="0" r="0" b="8890"/>
            <wp:docPr id="51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единиц j-го оборудования (устройств), требующих проверки;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252730" cy="238760"/>
            <wp:effectExtent l="0" t="0" r="0" b="8890"/>
            <wp:docPr id="51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проведения проверки 1 единицы j-го оборудования (устройства).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20.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1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69365" cy="429895"/>
            <wp:effectExtent l="0" t="0" r="6985" b="8255"/>
            <wp:docPr id="52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52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2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21. Затраты на оплату работ по монтажу (установке), дооборудованию и наладке оборудования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1135" cy="231775"/>
            <wp:effectExtent l="0" t="0" r="0" b="0"/>
            <wp:docPr id="52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162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153160" cy="429895"/>
            <wp:effectExtent l="0" t="0" r="8890" b="8255"/>
            <wp:docPr id="5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2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2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монтажа (установки), дооборудования и наладки 1 единицы i-го оборудования.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IV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основных средств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22. Затраты на приобретение рабочих станций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52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487805" cy="429895"/>
            <wp:effectExtent l="0" t="0" r="0" b="8255"/>
            <wp:docPr id="52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607060" cy="238760"/>
            <wp:effectExtent l="0" t="0" r="2540" b="8890"/>
            <wp:docPr id="52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рабочих станций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должности, не превышающее предельное количество рабочих станций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53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приобретения 1 рабочей станции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Предельное количество рабочих станций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607060" cy="238760"/>
            <wp:effectExtent l="0" t="0" r="2540" b="8890"/>
            <wp:docPr id="53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определяется по формулам: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1310005" cy="238760"/>
            <wp:effectExtent l="0" t="0" r="4445" b="8890"/>
            <wp:docPr id="53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для закрытого контура обработки информации,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1180465" cy="238760"/>
            <wp:effectExtent l="0" t="0" r="635" b="8890"/>
            <wp:docPr id="53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для открытого контура обработки информации,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 Ч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оп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численность основных работников, определяемая в соответствии с пунктом 9 Правил.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23. Затраты на приобретение принтеров, многофункциональных устройств и копировальных аппаратов (оргтехники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)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3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146175" cy="429895"/>
            <wp:effectExtent l="0" t="0" r="0" b="8255"/>
            <wp:docPr id="53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пм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дминистрации поселения; 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3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6" w:name="Par361"/>
      <w:bookmarkEnd w:id="6"/>
      <w:r w:rsidRPr="001625F7">
        <w:rPr>
          <w:rFonts w:ascii="Times New Roman" w:eastAsiaTheme="minorEastAsia" w:hAnsi="Times New Roman" w:cs="Times New Roman"/>
          <w:lang w:eastAsia="ru-RU"/>
        </w:rPr>
        <w:t>24. Затраты на приобретение средств подвижной связи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53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24330" cy="429895"/>
            <wp:effectExtent l="0" t="0" r="0" b="8255"/>
            <wp:docPr id="53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429895" cy="238760"/>
            <wp:effectExtent l="0" t="0" r="8255" b="8890"/>
            <wp:docPr id="53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средств подвижной связи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поселения, определенными с учетом нормативов затрат на обеспечение средствами связи;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54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стоимость 1 средства подвижной связи для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поселения, определенными с учетом нормативов затрат на обеспечение средствами связи.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7" w:name="Par370"/>
      <w:bookmarkEnd w:id="7"/>
      <w:r w:rsidRPr="001625F7">
        <w:rPr>
          <w:rFonts w:ascii="Times New Roman" w:eastAsiaTheme="minorEastAsia" w:hAnsi="Times New Roman" w:cs="Times New Roman"/>
          <w:lang w:eastAsia="ru-RU"/>
        </w:rPr>
        <w:t>25. Затраты на приобретение планшетных компьютеров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13690" cy="238760"/>
            <wp:effectExtent l="0" t="0" r="0" b="8890"/>
            <wp:docPr id="54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21460" cy="429895"/>
            <wp:effectExtent l="0" t="0" r="2540" b="8255"/>
            <wp:docPr id="54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95605" cy="238760"/>
            <wp:effectExtent l="0" t="0" r="4445" b="8890"/>
            <wp:docPr id="54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планшетных компьютеров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54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планшетного компьютера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27. Затраты на приобретение оборудования по обеспечению безопасности информации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54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) 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35430" cy="429895"/>
            <wp:effectExtent l="0" t="0" r="7620" b="8255"/>
            <wp:docPr id="54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95605" cy="231775"/>
            <wp:effectExtent l="0" t="0" r="4445" b="0"/>
            <wp:docPr id="54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оборудования по обеспечению безопасности информации;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54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V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материальных запасов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28. Затраты на приобретение мониторов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4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419225" cy="429895"/>
            <wp:effectExtent l="0" t="0" r="9525" b="8255"/>
            <wp:docPr id="55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55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мониторов для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55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одного монитора для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29. Затраты на приобретение системных блоков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55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42060" cy="429895"/>
            <wp:effectExtent l="0" t="0" r="0" b="8255"/>
            <wp:docPr id="55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5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системных блоков;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55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одного i-го системного блока.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30. Затраты на приобретение других запасных частей для вычислительной 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55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55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55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6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единицы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запасной части для вычислительной техники.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З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мн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), определяются по формуле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:</w:t>
      </w:r>
      <w:proofErr w:type="gramEnd"/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96670" cy="429895"/>
            <wp:effectExtent l="0" t="0" r="0" b="8255"/>
            <wp:docPr id="56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56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носителей информации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>дминистрации поселения;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6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единицы носителя информации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56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962025" cy="238760"/>
            <wp:effectExtent l="0" t="0" r="9525" b="8890"/>
            <wp:docPr id="56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31775" cy="238760"/>
            <wp:effectExtent l="0" t="0" r="0" b="8890"/>
            <wp:docPr id="56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56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31775" cy="238760"/>
            <wp:effectExtent l="0" t="0" r="0" b="8890"/>
            <wp:docPr id="56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788160" cy="429895"/>
            <wp:effectExtent l="0" t="0" r="2540" b="8255"/>
            <wp:docPr id="56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07340" cy="238760"/>
            <wp:effectExtent l="0" t="0" r="0" b="8890"/>
            <wp:docPr id="57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N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рм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P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рм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34.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57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21740" cy="429895"/>
            <wp:effectExtent l="0" t="0" r="0" b="8255"/>
            <wp:docPr id="57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зп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7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единицы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запасной части.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7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446530" cy="429895"/>
            <wp:effectExtent l="0" t="0" r="1270" b="8255"/>
            <wp:docPr id="57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57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материального запаса;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57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единицы i-го материального запаса.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bookmarkStart w:id="8" w:name="Par462"/>
      <w:bookmarkEnd w:id="8"/>
      <w:r w:rsidRPr="001625F7">
        <w:rPr>
          <w:rFonts w:ascii="Times New Roman" w:eastAsiaTheme="minorEastAsia" w:hAnsi="Times New Roman" w:cs="Times New Roman"/>
          <w:lang w:eastAsia="ru-RU"/>
        </w:rPr>
        <w:t>II. Прочие затраты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услуги связи,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не отнесенные к затратам на услуги связи в рамках затрат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36. Затраты на услуги связи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0"/>
          <w:lang w:eastAsia="ru-RU"/>
        </w:rPr>
        <w:drawing>
          <wp:inline distT="0" distB="0" distL="0" distR="0">
            <wp:extent cx="259080" cy="259080"/>
            <wp:effectExtent l="0" t="0" r="7620" b="7620"/>
            <wp:docPr id="57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0"/>
          <w:lang w:eastAsia="ru-RU"/>
        </w:rPr>
        <w:lastRenderedPageBreak/>
        <w:drawing>
          <wp:inline distT="0" distB="0" distL="0" distR="0">
            <wp:extent cx="894080" cy="259080"/>
            <wp:effectExtent l="0" t="0" r="1270" b="7620"/>
            <wp:docPr id="57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58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почтовой связи;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58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специальной связи.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37. Затраты на оплату услуг почтовой связи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5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146175" cy="429895"/>
            <wp:effectExtent l="0" t="0" r="0" b="8255"/>
            <wp:docPr id="58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58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почтовых отправлений в год;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8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i-го почтового отправления.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38. Затраты на оплату услуг специальной связи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58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962025" cy="231775"/>
            <wp:effectExtent l="0" t="0" r="9525" b="0"/>
            <wp:docPr id="58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58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листов (пакетов) исходящей информации в год;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58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транспортные услуги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39. Затраты по договору об оказании услуг перевозки (транспортировки) грузов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59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55395" cy="429895"/>
            <wp:effectExtent l="0" t="0" r="1905" b="8255"/>
            <wp:docPr id="59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59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услуг перевозки (транспортировки) грузов;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59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услуги перевозки (транспортировки) груза.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40. Затраты на оплату услуг аренды транспортных средств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59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856105" cy="429895"/>
            <wp:effectExtent l="0" t="0" r="0" b="8255"/>
            <wp:docPr id="59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59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, применяемыми при расчете нормативных затрат на приобретение служебного легкового автотранспорта, </w:t>
      </w:r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предусмотренными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№2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59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правилами определения требований к закупаемым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, подведомственными бюджетными учреждениями, к отдельным видам товаров, работ, услуг (в том числе предельных цен товаров, работ, услуг), утверждаемыми муниципальным правовым актом администрации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 xml:space="preserve">Спасского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поселения;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59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аренды i-го транспортного средства.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41. Затраты на оплату разовых услуг пассажирских перевозок при проведении совещания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59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03375" cy="429895"/>
            <wp:effectExtent l="0" t="0" r="0" b="8255"/>
            <wp:docPr id="60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60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разовых услуг пассажирских перевозок;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52730" cy="231775"/>
            <wp:effectExtent l="0" t="0" r="0" b="0"/>
            <wp:docPr id="60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разовой услуге;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0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часа аренды транспортного средства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разовой услуге.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60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64970" cy="429895"/>
            <wp:effectExtent l="0" t="0" r="0" b="8255"/>
            <wp:docPr id="60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60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60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оплату расходов по договорам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об оказании услуг, связанных с проездом и наймом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жилого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помещения в связи с командированием работников,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заключаемым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со сторонними организациями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60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1167130" cy="238760"/>
            <wp:effectExtent l="0" t="0" r="0" b="8890"/>
            <wp:docPr id="60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61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61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по договору 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найм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жилого помещения на период командирования.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44. Затраты по договору на проезд к месту командирования и обратно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61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2047240" cy="429895"/>
            <wp:effectExtent l="0" t="0" r="0" b="8255"/>
            <wp:docPr id="61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464185" cy="238760"/>
            <wp:effectExtent l="0" t="0" r="0" b="8890"/>
            <wp:docPr id="61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командированных работников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429895" cy="238760"/>
            <wp:effectExtent l="0" t="0" r="8255" b="8890"/>
            <wp:docPr id="61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проезда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 командирования с учетом требований решения, принимаемого Советом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45. Затраты по договору 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найм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жилого помещения на период командирования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61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2122170" cy="429895"/>
            <wp:effectExtent l="0" t="0" r="0" b="8255"/>
            <wp:docPr id="61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95605" cy="231775"/>
            <wp:effectExtent l="0" t="0" r="4445" b="0"/>
            <wp:docPr id="61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командированных работников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61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найма жилого помещения в сутки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 командирования с учетом требований решения, принимаемого Советом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;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402590" cy="231775"/>
            <wp:effectExtent l="0" t="0" r="0" b="0"/>
            <wp:docPr id="62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суток нахождения в командировке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направлению командирования.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IV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коммунальные услуги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46. Затраты на коммунальные услуги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2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415540" cy="231775"/>
            <wp:effectExtent l="0" t="0" r="3810" b="0"/>
            <wp:docPr id="62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198120" cy="231775"/>
            <wp:effectExtent l="0" t="0" r="0" b="0"/>
            <wp:docPr id="62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газоснабжение и иные виды топлива;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2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электроснабжение;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2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теплоснабжение;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2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горячее водоснабжение;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2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холодное водоснабжение и водоотведение;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62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47. Затраты на газоснабжение и иные виды топлива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2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78940" cy="429895"/>
            <wp:effectExtent l="0" t="0" r="0" b="8255"/>
            <wp:docPr id="63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3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в i-м виде топлива (газе и ином виде топлива);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63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тариф 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3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48. Затраты на электроснабжение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3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21740" cy="429895"/>
            <wp:effectExtent l="0" t="0" r="0" b="8255"/>
            <wp:docPr id="63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63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регулируемый тариф на электроэнергию (в рамках применяемого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одноставочного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, дифференцированного по зонам суток или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двуставочного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тарифа);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3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электроэнергии в год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тарифу (цене) на электроэнергию (в рамках применяемого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одноставочного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, дифференцированного по зонам суток или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двуставочного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тарифа).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49. Затраты на теплоснабжение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3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078230" cy="231775"/>
            <wp:effectExtent l="0" t="0" r="7620" b="0"/>
            <wp:docPr id="63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64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в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теплоэнергии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на отопление зданий, помещений и сооружений;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64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регулируемый тариф на теплоснабжение.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50. Затраты на горячее водоснабжение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4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975995" cy="231775"/>
            <wp:effectExtent l="0" t="0" r="0" b="0"/>
            <wp:docPr id="64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64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в горячей воде;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64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регулируемый тариф на горячее водоснабжение.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51. Затраты на холодное водоснабжение и водоотведение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4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15465" cy="231775"/>
            <wp:effectExtent l="0" t="0" r="0" b="0"/>
            <wp:docPr id="64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в холодном водоснабжении;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64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регулируемый тариф на холодное водоснабжение;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5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потребность в водоотведении;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65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регулируемый тариф на водоотведение.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52. Затраты на оплату услуг внештатных сотрудников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65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2422525" cy="429895"/>
            <wp:effectExtent l="0" t="0" r="0" b="8255"/>
            <wp:docPr id="65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402590" cy="231775"/>
            <wp:effectExtent l="0" t="0" r="0" b="0"/>
            <wp:docPr id="65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работы внештатного сотрудника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65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стоимость 1 месяца работы внештатного сотрудника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65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V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аренду помещений и оборудования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53. Затраты на аренду помещений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5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2005965" cy="429895"/>
            <wp:effectExtent l="0" t="0" r="0" b="8255"/>
            <wp:docPr id="65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5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численность работников, размещаемых 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арендуемой площади;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S – площадь помещений;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6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ежемесячной аренды за 1 кв. метр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арендуемой площади;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66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аренды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арендуемой площади.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54. Затраты на аренду помещения (зала) для проведения совещания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66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30960" cy="429895"/>
            <wp:effectExtent l="0" t="0" r="2540" b="8255"/>
            <wp:docPr id="66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66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суток аренды i-го помещения (зала);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6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аренды i-го помещения (зала) в сутки.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55. Затраты на аренду оборудования для проведения совещания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6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2169795" cy="429895"/>
            <wp:effectExtent l="0" t="0" r="1905" b="8255"/>
            <wp:docPr id="66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6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арендуемого i-го оборудования;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66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дней аренды i-го оборудования;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7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часов аренды в день i-го оборудования;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67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часа аренды i-го оборудования.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VI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содержание имущества,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не отнесенные к затратам на содержание имущества в рамках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затрат 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56. Затраты на содержание и техническое обслуживание помещений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7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998595" cy="238760"/>
            <wp:effectExtent l="0" t="0" r="1905" b="8890"/>
            <wp:docPr id="67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7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охранно-тревожной сигнализации;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67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проведение текущего ремонта помещения;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7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содержание прилегающей территории;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286385" cy="238760"/>
            <wp:effectExtent l="0" t="0" r="0" b="8890"/>
            <wp:docPr id="67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оплату услуг по обслуживанию и уборке помещения;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67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вывоз твердых бытовых отходов;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67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лифтов;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8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68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водонапорной насосной станции пожаротушения;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68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68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электрооборудования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электроподстанций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, трансформаторных подстанций,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электрощитовых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административного здания (помещения).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57. Затраты на закупку услуг управляющей компании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68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712595" cy="429895"/>
            <wp:effectExtent l="0" t="0" r="1905" b="8255"/>
            <wp:docPr id="68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68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объем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услуги управляющей компании;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68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услуги управляющей компании в месяц;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07340" cy="238760"/>
            <wp:effectExtent l="0" t="0" r="0" b="8890"/>
            <wp:docPr id="68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использования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услуги управляющей компании.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58.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В формулах для расчета затрат, указанных в </w:t>
      </w:r>
      <w:hyperlink w:anchor="Par682" w:tooltip="61. Затраты на проведение текущего ремонта помещения (_) определяются исходя из установленной федеральным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пунктах 60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, </w:t>
      </w:r>
      <w:hyperlink w:anchor="Par698" w:tooltip="63. Затраты на оплату услуг по обслуживанию и уборке помещения (_) определяются по формуле: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6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2 и </w:t>
      </w:r>
      <w:hyperlink w:anchor="Par720" w:tooltip="66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_) определяются по формуле: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6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5 - </w:t>
      </w:r>
      <w:hyperlink w:anchor="Par734" w:tooltip="68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_), определяются по формуле: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6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7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настоящей методики, значение показателя площади помещений должно находиться в пределах нормативов площадей, установленных </w:t>
      </w:r>
      <w:hyperlink r:id="rId257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1625F7">
          <w:rPr>
            <w:rFonts w:ascii="Times New Roman" w:eastAsiaTheme="minorEastAsia" w:hAnsi="Times New Roman" w:cs="Times New Roman"/>
            <w:lang w:eastAsia="ru-RU"/>
          </w:rPr>
          <w:t>постановлением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Правительства Российской Федерации от 5 января 1998 года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59.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охранно-тревожной сигнализации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68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42060" cy="429895"/>
            <wp:effectExtent l="0" t="0" r="0" b="8255"/>
            <wp:docPr id="69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69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обслуживаемых устройств в составе системы охранно-тревожной сигнализации;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69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обслуживания 1 i-го устройства.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9" w:name="Par682"/>
      <w:bookmarkEnd w:id="9"/>
      <w:r w:rsidRPr="001625F7">
        <w:rPr>
          <w:rFonts w:ascii="Times New Roman" w:eastAsiaTheme="minorEastAsia" w:hAnsi="Times New Roman" w:cs="Times New Roman"/>
          <w:lang w:eastAsia="ru-RU"/>
        </w:rPr>
        <w:t xml:space="preserve">60.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Затраты на проведение текущего ремонта помещения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69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определяются исходя из установленной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 xml:space="preserve">администрации поселения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нормы проведения ремонта, но не более 1 раза в 3 года, с учетом требований </w:t>
      </w:r>
      <w:hyperlink r:id="rId263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Положения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1988 года №312,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07770" cy="429895"/>
            <wp:effectExtent l="0" t="0" r="0" b="8255"/>
            <wp:docPr id="69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69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i-го здания, планируемая к проведению текущего ремонта;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69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текущего ремонта 1 кв. метра площади i-го здания.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61. Затраты на содержание прилегающей территории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8120" cy="231775"/>
            <wp:effectExtent l="0" t="0" r="0" b="0"/>
            <wp:docPr id="69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624330" cy="429895"/>
            <wp:effectExtent l="0" t="0" r="0" b="8255"/>
            <wp:docPr id="69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69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закрепленной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прилегающей территории;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70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содержания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прилегающей территории в месяц в расчете на 1 кв. метр площади;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0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содержания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прилегающей территории в очередном финансовом году.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0" w:name="Par698"/>
      <w:bookmarkEnd w:id="10"/>
      <w:r w:rsidRPr="001625F7">
        <w:rPr>
          <w:rFonts w:ascii="Times New Roman" w:eastAsiaTheme="minorEastAsia" w:hAnsi="Times New Roman" w:cs="Times New Roman"/>
          <w:lang w:eastAsia="ru-RU"/>
        </w:rPr>
        <w:t>62. Затраты на оплату услуг по обслуживанию и уборке помещения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70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972310" cy="429895"/>
            <wp:effectExtent l="0" t="0" r="8890" b="8255"/>
            <wp:docPr id="70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70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70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услуги по обслуживанию и уборке i-го помещения в месяц;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70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63. Затраты на вывоз твердых бытовых отходов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70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105535" cy="231775"/>
            <wp:effectExtent l="0" t="0" r="0" b="0"/>
            <wp:docPr id="70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0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куб. метров твердых бытовых отходов в год;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71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вывоза 1 куб. метра твердых бытовых отходов.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64.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лифтов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71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105535" cy="429895"/>
            <wp:effectExtent l="0" t="0" r="0" b="8255"/>
            <wp:docPr id="71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1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лифтов i-го типа;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71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текущего ремонта 1 лифта i-го типа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1" w:name="Par720"/>
      <w:bookmarkEnd w:id="11"/>
      <w:r w:rsidRPr="001625F7">
        <w:rPr>
          <w:rFonts w:ascii="Times New Roman" w:eastAsiaTheme="minorEastAsia" w:hAnsi="Times New Roman" w:cs="Times New Roman"/>
          <w:lang w:eastAsia="ru-RU"/>
        </w:rPr>
        <w:t xml:space="preserve">65.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1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207770" cy="231775"/>
            <wp:effectExtent l="0" t="0" r="0" b="0"/>
            <wp:docPr id="71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1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1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66.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водонапорной насосной станции пожаротушения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1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221740" cy="231775"/>
            <wp:effectExtent l="0" t="0" r="0" b="0"/>
            <wp:docPr id="72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2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2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текущего ремонта водонапорной насосной станции </w:t>
      </w: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пожаротушения в расчете на 1 кв. метр площади соответствующего административного помещения.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2" w:name="Par734"/>
      <w:bookmarkEnd w:id="12"/>
      <w:r w:rsidRPr="001625F7">
        <w:rPr>
          <w:rFonts w:ascii="Times New Roman" w:eastAsiaTheme="minorEastAsia" w:hAnsi="Times New Roman" w:cs="Times New Roman"/>
          <w:lang w:eastAsia="ru-RU"/>
        </w:rPr>
        <w:t xml:space="preserve">67.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72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091565" cy="231775"/>
            <wp:effectExtent l="0" t="0" r="0" b="0"/>
            <wp:docPr id="72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2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2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68.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электрооборудования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электроподстанций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, трансформаторных подстанций,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электрощитовых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административного здания (помещения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)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72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30960" cy="429895"/>
            <wp:effectExtent l="0" t="0" r="2540" b="8255"/>
            <wp:docPr id="72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2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электроподстанций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, трансформаторных подстанций,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электрощитовых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административного здания (помещения);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3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оборудования.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69. Затраты на техническое обслуживание и ремонт транспортных средств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З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тортс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определяются по формуле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:</w:t>
      </w:r>
      <w:proofErr w:type="gramEnd"/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84935" cy="429895"/>
            <wp:effectExtent l="0" t="0" r="5715" b="8255"/>
            <wp:docPr id="73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тортс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транспортного средства;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P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тортс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70.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71.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73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050540" cy="238760"/>
            <wp:effectExtent l="0" t="0" r="0" b="8890"/>
            <wp:docPr id="73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73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дизельных генераторных установок;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3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системы газового пожаротушения;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3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кондиционирования и вентиляции;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3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пожарной сигнализации;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73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контроля и управления доступом;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73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</w:t>
      </w: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автоматического диспетчерского управления;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4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видеонаблюдения.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72.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дизельных генераторных установок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74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84935" cy="429895"/>
            <wp:effectExtent l="0" t="0" r="5715" b="8255"/>
            <wp:docPr id="74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74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дизельных генераторных установок;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13690" cy="238760"/>
            <wp:effectExtent l="0" t="0" r="0" b="8890"/>
            <wp:docPr id="74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дизельной генераторной установки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73.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системы газового пожаротушения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4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74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4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датчиков системы газового пожаротушения;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i-го датчика системы газового пожаротушения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74.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кондиционирования и вентиляции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4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08125" cy="429895"/>
            <wp:effectExtent l="0" t="0" r="0" b="8255"/>
            <wp:docPr id="75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82270" cy="231775"/>
            <wp:effectExtent l="0" t="0" r="0" b="0"/>
            <wp:docPr id="75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установок кондиционирования и элементов систем вентиляции;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75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установки кондиционирования и элементов вентиляции.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75.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пожарной сигнализации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5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71600" cy="429895"/>
            <wp:effectExtent l="0" t="0" r="0" b="8255"/>
            <wp:docPr id="75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5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извещателей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пожарной сигнализации;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5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i-гоизвещателя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76.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контроля и управления доступом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75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08125" cy="429895"/>
            <wp:effectExtent l="0" t="0" r="0" b="8255"/>
            <wp:docPr id="75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75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устройств в составе систем контроля и управления доступом;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7980" cy="238760"/>
            <wp:effectExtent l="0" t="0" r="0" b="8890"/>
            <wp:docPr id="76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77.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автоматического диспетчерского управления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76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01140" cy="429895"/>
            <wp:effectExtent l="0" t="0" r="3810" b="8255"/>
            <wp:docPr id="76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76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обслуживаемых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устройств в составе систем автоматического диспетчерского управления;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7980" cy="238760"/>
            <wp:effectExtent l="0" t="0" r="0" b="8890"/>
            <wp:docPr id="76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i-го устройства в составе систем автоматического диспетчерского управления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78. Затраты на техническое обслуживание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регламентно-профилактический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 систем видеонаблюдения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76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384935" cy="429895"/>
            <wp:effectExtent l="0" t="0" r="5715" b="8255"/>
            <wp:docPr id="76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6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обслуживаемых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устройств в составе систем видеонаблюдения;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6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регламентно-профилактического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ремонта 1 i-го устройства в составе систем видеонаблюдения в год.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79. Затраты на оплату услуг внештатных сотрудников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6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2490470" cy="443865"/>
            <wp:effectExtent l="0" t="0" r="5080" b="0"/>
            <wp:docPr id="77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429895" cy="238760"/>
            <wp:effectExtent l="0" t="0" r="8255" b="8890"/>
            <wp:docPr id="77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g-й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77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стоимость 1 месяца работы внештатного сотрудника в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g-й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77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VII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прочих работ и услуг,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не относящиеся к затратам на услуги связи, транспортные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услуги, оплату расходов по договорам об оказании услуг,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связанных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с проездом и наймом жилого помещения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в связи с командированием работников, заключаемым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со сторонними организациями, а также к затратам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на коммунальные услуги, аренду помещений и оборудования,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содержание имущества в рамках прочих затрат и затратам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на приобретение прочих работ и услуг в рамках затрат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84150" cy="225425"/>
            <wp:effectExtent l="0" t="0" r="6350" b="3175"/>
            <wp:docPr id="77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839470" cy="238760"/>
            <wp:effectExtent l="0" t="0" r="0" b="8890"/>
            <wp:docPr id="77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91135" cy="231775"/>
            <wp:effectExtent l="0" t="0" r="0" b="0"/>
            <wp:docPr id="77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спецжурналов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77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81. Затраты на приобретение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спецжурналов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и бланков строгой отчетности (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З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жбо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) определяются по формуле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:</w:t>
      </w:r>
      <w:proofErr w:type="gramEnd"/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99260" cy="429895"/>
            <wp:effectExtent l="0" t="0" r="0" b="8255"/>
            <wp:docPr id="77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Q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ж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приобретаемых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спецжурналов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P</w:t>
      </w:r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i</w:t>
      </w:r>
      <w:proofErr w:type="spell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 xml:space="preserve"> ж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i-госпецжурнала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Q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бо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приобретаемых бланков строгой отчетности;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P</w:t>
      </w:r>
      <w:proofErr w:type="gramEnd"/>
      <w:r w:rsidRPr="001625F7">
        <w:rPr>
          <w:rFonts w:ascii="Times New Roman" w:eastAsiaTheme="minorEastAsia" w:hAnsi="Times New Roman" w:cs="Times New Roman"/>
          <w:vertAlign w:val="subscript"/>
          <w:lang w:eastAsia="ru-RU"/>
        </w:rPr>
        <w:t>бо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бланка строгой отчетности.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18440" cy="238760"/>
            <wp:effectExtent l="0" t="0" r="0" b="8890"/>
            <wp:docPr id="77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фактическим затратам в отчетном финансовом году.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83. Затраты на оплату услуг внештатных сотрудников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8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2463165" cy="443865"/>
            <wp:effectExtent l="0" t="0" r="0" b="0"/>
            <wp:docPr id="78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429895" cy="238760"/>
            <wp:effectExtent l="0" t="0" r="8255" b="8890"/>
            <wp:docPr id="78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75285" cy="238760"/>
            <wp:effectExtent l="0" t="0" r="5715" b="8890"/>
            <wp:docPr id="78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месяца работы внештатного сотрудника в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должности;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27660" cy="238760"/>
            <wp:effectExtent l="0" t="0" r="0" b="8890"/>
            <wp:docPr id="78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84. Затраты на проведение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предрейсового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послерейсового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осмотра водителей транспортных средств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78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678940" cy="429895"/>
            <wp:effectExtent l="0" t="0" r="0" b="8255"/>
            <wp:docPr id="78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8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водителей;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78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проведения 1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предрейсового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и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послерейсового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осмотра;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8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рабочих дней в году;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85. Затраты на проведение диспансеризации работников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79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1255395" cy="238760"/>
            <wp:effectExtent l="0" t="0" r="1905" b="8890"/>
            <wp:docPr id="79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79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численность работников, подлежащих диспансеризации;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9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проведения диспансеризации в расчете на 1 работника.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86. Затраты на оплату работ по монтажу (установке), дооборудованию и наладке оборудования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79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30"/>
          <w:lang w:eastAsia="ru-RU"/>
        </w:rPr>
        <w:drawing>
          <wp:inline distT="0" distB="0" distL="0" distR="0">
            <wp:extent cx="1487805" cy="450215"/>
            <wp:effectExtent l="0" t="0" r="0" b="6985"/>
            <wp:docPr id="79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82270" cy="238760"/>
            <wp:effectExtent l="0" t="0" r="0" b="8890"/>
            <wp:docPr id="79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7980" cy="238760"/>
            <wp:effectExtent l="0" t="0" r="0" b="8890"/>
            <wp:docPr id="79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монтажа (установки), дооборудования и наладки g-го оборудования.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88.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79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9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указанием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>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4346575" cy="429895"/>
            <wp:effectExtent l="0" t="0" r="0" b="8255"/>
            <wp:docPr id="79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80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предельный размер базовой ставки страхового тарифа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транспортному средству;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0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402590" cy="231775"/>
            <wp:effectExtent l="0" t="0" r="0" b="0"/>
            <wp:docPr id="80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транспортному средству;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0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80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0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0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78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Pr="001625F7">
          <w:rPr>
            <w:rFonts w:ascii="Times New Roman" w:eastAsiaTheme="minorEastAsia" w:hAnsi="Times New Roman" w:cs="Times New Roman"/>
            <w:lang w:eastAsia="ru-RU"/>
          </w:rPr>
          <w:t>пунктом 3 статьи 9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40995" cy="238760"/>
            <wp:effectExtent l="0" t="0" r="1905" b="8890"/>
            <wp:docPr id="80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89. Затраты на оплату труда независимых экспертов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0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6"/>
          <w:lang w:eastAsia="ru-RU"/>
        </w:rPr>
        <w:drawing>
          <wp:inline distT="0" distB="0" distL="0" distR="0">
            <wp:extent cx="1774190" cy="280035"/>
            <wp:effectExtent l="0" t="0" r="0" b="5715"/>
            <wp:docPr id="80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81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81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лиц, замещающих муниципальные должности и урегулированию конфликта интересов;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1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ставка почасовой оплаты труда независимых экспертов, установленная </w:t>
      </w:r>
      <w:hyperlink r:id="rId385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 w:rsidRPr="001625F7">
          <w:rPr>
            <w:rFonts w:ascii="Times New Roman" w:eastAsiaTheme="minorEastAsia" w:hAnsi="Times New Roman" w:cs="Times New Roman"/>
            <w:lang w:eastAsia="ru-RU"/>
          </w:rPr>
          <w:t>постановлением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Правительства Российской Федерации от 12 августа 2005 года № 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52730" cy="238760"/>
            <wp:effectExtent l="0" t="0" r="0" b="8890"/>
            <wp:docPr id="81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VIII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основных средств, не отнесенные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затратам на приобретение основных сре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дств в р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амках затрат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8760"/>
            <wp:effectExtent l="0" t="0" r="8890" b="8890"/>
            <wp:docPr id="81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1316990" cy="238760"/>
            <wp:effectExtent l="0" t="0" r="0" b="8890"/>
            <wp:docPr id="81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1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транспортных средств;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81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мебели;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1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систем кондиционирования.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3" w:name="Par932"/>
      <w:bookmarkEnd w:id="13"/>
      <w:r w:rsidRPr="001625F7">
        <w:rPr>
          <w:rFonts w:ascii="Times New Roman" w:eastAsiaTheme="minorEastAsia" w:hAnsi="Times New Roman" w:cs="Times New Roman"/>
          <w:lang w:eastAsia="ru-RU"/>
        </w:rPr>
        <w:t>91. Затраты на приобретение транспортных средств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1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4"/>
          <w:lang w:eastAsia="ru-RU"/>
        </w:rPr>
        <w:drawing>
          <wp:inline distT="0" distB="0" distL="0" distR="0">
            <wp:extent cx="1282700" cy="443865"/>
            <wp:effectExtent l="0" t="0" r="0" b="0"/>
            <wp:docPr id="82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82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транспортных сре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дств в с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 xml:space="preserve">администрации поселения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с учетом нормативов обеспечения функций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к настоящей методике;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2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приобретения i-го транспортного средства в соответствии с нормативами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 xml:space="preserve">администрации поселения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с учетом нормативов обеспечения функций Администрации </w:t>
      </w:r>
      <w:r w:rsidR="00C56059" w:rsidRPr="001625F7">
        <w:rPr>
          <w:rFonts w:ascii="Times New Roman" w:eastAsiaTheme="minorEastAsia" w:hAnsi="Times New Roman" w:cs="Times New Roman"/>
          <w:lang w:eastAsia="ru-RU"/>
        </w:rPr>
        <w:t>Спас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ского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к настоящей методике.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4" w:name="Par941"/>
      <w:bookmarkEnd w:id="14"/>
      <w:r w:rsidRPr="001625F7">
        <w:rPr>
          <w:rFonts w:ascii="Times New Roman" w:eastAsiaTheme="minorEastAsia" w:hAnsi="Times New Roman" w:cs="Times New Roman"/>
          <w:lang w:eastAsia="ru-RU"/>
        </w:rPr>
        <w:t>92. Затраты на приобретение мебели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82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562735" cy="429895"/>
            <wp:effectExtent l="0" t="0" r="0" b="8255"/>
            <wp:docPr id="82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95605" cy="231775"/>
            <wp:effectExtent l="0" t="0" r="4445" b="0"/>
            <wp:docPr id="82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предметов мебели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75285" cy="231775"/>
            <wp:effectExtent l="0" t="0" r="5715" b="0"/>
            <wp:docPr id="82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i-го предмета мебели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93. Затраты на приобретение систем кондиционирования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2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167130" cy="429895"/>
            <wp:effectExtent l="0" t="0" r="0" b="8255"/>
            <wp:docPr id="82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1775"/>
            <wp:effectExtent l="0" t="0" r="8890" b="0"/>
            <wp:docPr id="82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i-х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систем кондиционирования;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3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1-й системы кондиционирования.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val="en-US" w:eastAsia="ru-RU"/>
        </w:rPr>
        <w:t>II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  <w:r w:rsidRPr="001625F7">
        <w:rPr>
          <w:rFonts w:ascii="Times New Roman" w:eastAsiaTheme="minorEastAsia" w:hAnsi="Times New Roman" w:cs="Times New Roman"/>
          <w:lang w:val="en-US" w:eastAsia="ru-RU"/>
        </w:rPr>
        <w:t>IX</w:t>
      </w:r>
      <w:r w:rsidRPr="001625F7">
        <w:rPr>
          <w:rFonts w:ascii="Times New Roman" w:eastAsiaTheme="minorEastAsia" w:hAnsi="Times New Roman" w:cs="Times New Roman"/>
          <w:lang w:eastAsia="ru-RU"/>
        </w:rPr>
        <w:t>. Затраты на приобретение материальных запасов, не отнесенные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 затратам на приобретение материальных запасов в рамках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затрат на информационно-коммуникационные технологии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8760" cy="238760"/>
            <wp:effectExtent l="0" t="0" r="8890" b="8890"/>
            <wp:docPr id="83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),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435860" cy="238760"/>
            <wp:effectExtent l="0" t="0" r="2540" b="8890"/>
            <wp:docPr id="83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3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бланочной и иной типографской продукции;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8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канцелярских принадлежностей;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3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83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горюче-смазочных материалов;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83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307340" cy="231775"/>
            <wp:effectExtent l="0" t="0" r="0" b="0"/>
            <wp:docPr id="83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95. Затраты на приобретение бланочной продукции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18440" cy="231775"/>
            <wp:effectExtent l="0" t="0" r="0" b="0"/>
            <wp:docPr id="83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5"/>
          <w:lang w:eastAsia="ru-RU"/>
        </w:rPr>
        <w:drawing>
          <wp:inline distT="0" distB="0" distL="0" distR="0">
            <wp:extent cx="2245360" cy="450215"/>
            <wp:effectExtent l="0" t="0" r="2540" b="6985"/>
            <wp:docPr id="84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84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бланочной продукции;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4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бланка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тиражу;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313690" cy="238760"/>
            <wp:effectExtent l="0" t="0" r="0" b="8890"/>
            <wp:docPr id="84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прочей продукции, изготовляемой типографией;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4"/>
          <w:lang w:eastAsia="ru-RU"/>
        </w:rPr>
        <w:drawing>
          <wp:inline distT="0" distB="0" distL="0" distR="0">
            <wp:extent cx="286385" cy="238760"/>
            <wp:effectExtent l="0" t="0" r="0" b="8890"/>
            <wp:docPr id="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единицы прочей продукции, изготовляемой типографией,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j-му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тиражу.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96. Затраты на приобретение канцелярских принадлежностей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84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965325" cy="429895"/>
            <wp:effectExtent l="0" t="0" r="0" b="8255"/>
            <wp:docPr id="84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95605" cy="231775"/>
            <wp:effectExtent l="0" t="0" r="4445" b="0"/>
            <wp:docPr id="84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предмета канцелярских принадлежностей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52730" cy="231775"/>
            <wp:effectExtent l="0" t="0" r="0" b="0"/>
            <wp:docPr id="84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420" w:tooltip="Постановление Правительства РФ от 13.10.2014 N 1047 (ред. от 11.03.2016) &quot;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 xml:space="preserve">пунктом 9 </w:t>
        </w:r>
      </w:hyperlink>
      <w:r w:rsidRPr="001625F7">
        <w:rPr>
          <w:rFonts w:ascii="Times New Roman" w:eastAsiaTheme="minorEastAsia" w:hAnsi="Times New Roman" w:cs="Times New Roman"/>
          <w:color w:val="000000" w:themeColor="text1"/>
          <w:lang w:eastAsia="ru-RU"/>
        </w:rPr>
        <w:t>П</w:t>
      </w:r>
      <w:r w:rsidRPr="001625F7">
        <w:rPr>
          <w:rFonts w:ascii="Times New Roman" w:eastAsiaTheme="minorEastAsia" w:hAnsi="Times New Roman" w:cs="Times New Roman"/>
          <w:lang w:eastAsia="ru-RU"/>
        </w:rPr>
        <w:t>равил.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7980" cy="231775"/>
            <wp:effectExtent l="0" t="0" r="0" b="0"/>
            <wp:docPr id="84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i-го предмета канцелярских принадлежностей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97. Затраты на приобретение хозяйственных товаров и принадлежностей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31775" cy="231775"/>
            <wp:effectExtent l="0" t="0" r="0" b="0"/>
            <wp:docPr id="85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282700" cy="429895"/>
            <wp:effectExtent l="0" t="0" r="0" b="8255"/>
            <wp:docPr id="85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86385" cy="231775"/>
            <wp:effectExtent l="0" t="0" r="0" b="0"/>
            <wp:docPr id="85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единицы хозяйственных товаров и принадлежностей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07340" cy="231775"/>
            <wp:effectExtent l="0" t="0" r="0" b="0"/>
            <wp:docPr id="85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i-го хозяйственного товара и принадлежности в соответствии с нормативами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>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98. Затраты на приобретение горюче-смазочных материалов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85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A95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917700" cy="429895"/>
            <wp:effectExtent l="0" t="0" r="6350" b="8255"/>
            <wp:docPr id="85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85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норма расхода топлива на 100 километров пробега i-го транспортного средства согласно </w:t>
      </w:r>
      <w:hyperlink r:id="rId429" w:tooltip="Распоряжение Минтранса России от 14.03.2008 N АМ-23-р (ред. от 14.07.2015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методическим рекомендациям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85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1 литра горюче-смазочного материала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транспортному средству;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85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километраж использования i-го транспортного средства в очередном финансовом году.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дминистрации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Спас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ского сельского поселения, применяемых при расчете нормативных затрат на приобретение служебного легкового автотранспорта, предусмотренных </w:t>
      </w:r>
      <w:hyperlink w:anchor="Par1144" w:tooltip="НОРМАТИВЫ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приложением №2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к настоящей методике.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III. Затраты на капитальный ремонт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муниципального имущества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lastRenderedPageBreak/>
        <w:t xml:space="preserve">101.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102. Затраты на разработку проектной документации определяются в соответствии со </w:t>
      </w:r>
      <w:hyperlink r:id="rId43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статьей 22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IV. Затраты на финансовое обеспечение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строительства, реконструкции (в том числе с элементами</w:t>
      </w:r>
      <w:proofErr w:type="gramEnd"/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реставрации), технического перевооружения объектов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капитального строительства или приобретение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объектов недвижимого имущества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статьей 22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104. Затраты на приобретение объектов недвижимого имущества определяются в соответствии со </w:t>
      </w:r>
      <w:hyperlink r:id="rId434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625F7">
          <w:rPr>
            <w:rFonts w:ascii="Times New Roman" w:eastAsiaTheme="minorEastAsia" w:hAnsi="Times New Roman" w:cs="Times New Roman"/>
            <w:color w:val="000000" w:themeColor="text1"/>
            <w:lang w:eastAsia="ru-RU"/>
          </w:rPr>
          <w:t>статьей 22</w:t>
        </w:r>
      </w:hyperlink>
      <w:r w:rsidRPr="001625F7">
        <w:rPr>
          <w:rFonts w:ascii="Times New Roman" w:eastAsiaTheme="minorEastAsia" w:hAnsi="Times New Roman" w:cs="Times New Roman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V. Затраты на 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дополнительное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 xml:space="preserve"> профессиональное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образование работников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105.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 xml:space="preserve"> (</w:t>
      </w: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266065" cy="231775"/>
            <wp:effectExtent l="0" t="0" r="635" b="0"/>
            <wp:docPr id="85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) 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определяются по формуле: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28"/>
          <w:lang w:eastAsia="ru-RU"/>
        </w:rPr>
        <w:drawing>
          <wp:inline distT="0" distB="0" distL="0" distR="0">
            <wp:extent cx="1405890" cy="429895"/>
            <wp:effectExtent l="0" t="0" r="3810" b="8255"/>
            <wp:docPr id="86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>,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где: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40995" cy="231775"/>
            <wp:effectExtent l="0" t="0" r="1905" b="0"/>
            <wp:docPr id="86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количество работников, направляемых на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i-й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вид дополнительного профессионального образования;</w:t>
      </w:r>
    </w:p>
    <w:p w:rsidR="006F5EFC" w:rsidRPr="001625F7" w:rsidRDefault="006F5EFC" w:rsidP="006F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noProof/>
          <w:position w:val="-12"/>
          <w:lang w:eastAsia="ru-RU"/>
        </w:rPr>
        <w:drawing>
          <wp:inline distT="0" distB="0" distL="0" distR="0">
            <wp:extent cx="327660" cy="231775"/>
            <wp:effectExtent l="0" t="0" r="0" b="0"/>
            <wp:docPr id="86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- цена обучения одного работника по </w:t>
      </w:r>
      <w:proofErr w:type="spellStart"/>
      <w:r w:rsidRPr="001625F7">
        <w:rPr>
          <w:rFonts w:ascii="Times New Roman" w:eastAsiaTheme="minorEastAsia" w:hAnsi="Times New Roman" w:cs="Times New Roman"/>
          <w:lang w:eastAsia="ru-RU"/>
        </w:rPr>
        <w:t>i-му</w:t>
      </w:r>
      <w:proofErr w:type="spellEnd"/>
      <w:r w:rsidRPr="001625F7">
        <w:rPr>
          <w:rFonts w:ascii="Times New Roman" w:eastAsiaTheme="minorEastAsia" w:hAnsi="Times New Roman" w:cs="Times New Roman"/>
          <w:lang w:eastAsia="ru-RU"/>
        </w:rPr>
        <w:t xml:space="preserve"> виду дополнительного профессионального образования.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5447D" w:rsidRPr="006E2E23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</w:rPr>
        <w:sectPr w:rsidR="0025447D" w:rsidRPr="006E2E23" w:rsidSect="00A95F50">
          <w:footerReference w:type="default" r:id="rId439"/>
          <w:pgSz w:w="11906" w:h="16838"/>
          <w:pgMar w:top="709" w:right="850" w:bottom="567" w:left="1701" w:header="0" w:footer="0" w:gutter="0"/>
          <w:pgNumType w:start="0"/>
          <w:cols w:space="708"/>
          <w:titlePg/>
          <w:docGrid w:linePitch="360"/>
        </w:sectPr>
      </w:pP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</w:rPr>
      </w:pPr>
      <w:r w:rsidRPr="001625F7">
        <w:rPr>
          <w:rFonts w:ascii="Times New Roman" w:eastAsiaTheme="minorEastAsia" w:hAnsi="Times New Roman" w:cs="Times New Roman"/>
        </w:rPr>
        <w:lastRenderedPageBreak/>
        <w:t>Приложение № 1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r w:rsidRPr="001625F7">
        <w:rPr>
          <w:rFonts w:ascii="Times New Roman" w:eastAsiaTheme="minorEastAsia" w:hAnsi="Times New Roman" w:cs="Times New Roman"/>
        </w:rPr>
        <w:t xml:space="preserve">к методике определения </w:t>
      </w:r>
      <w:proofErr w:type="gramStart"/>
      <w:r w:rsidRPr="001625F7">
        <w:rPr>
          <w:rFonts w:ascii="Times New Roman" w:eastAsiaTheme="minorEastAsia" w:hAnsi="Times New Roman" w:cs="Times New Roman"/>
        </w:rPr>
        <w:t>нормативных</w:t>
      </w:r>
      <w:proofErr w:type="gramEnd"/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Arial"/>
        </w:rPr>
        <w:t xml:space="preserve">затрат на обеспечение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функций органов местного </w:t>
      </w:r>
    </w:p>
    <w:p w:rsidR="0025447D" w:rsidRPr="001625F7" w:rsidRDefault="0025447D" w:rsidP="00FD7E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самоуправления</w:t>
      </w:r>
      <w:r w:rsidR="00FD7E9D"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47B3C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="00FD7E9D"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highlight w:val="yellow"/>
        </w:rPr>
      </w:pPr>
      <w:bookmarkStart w:id="15" w:name="Par959"/>
      <w:bookmarkEnd w:id="15"/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highlight w:val="yellow"/>
        </w:rPr>
      </w:pP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1625F7">
        <w:rPr>
          <w:rFonts w:ascii="Times New Roman" w:eastAsiaTheme="minorEastAsia" w:hAnsi="Times New Roman" w:cs="Times New Roman"/>
          <w:b/>
        </w:rPr>
        <w:t xml:space="preserve">Нормативы </w:t>
      </w:r>
    </w:p>
    <w:p w:rsidR="0025447D" w:rsidRPr="001625F7" w:rsidRDefault="0025447D" w:rsidP="00A71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1625F7">
        <w:rPr>
          <w:rFonts w:ascii="Times New Roman" w:eastAsiaTheme="minorEastAsia" w:hAnsi="Times New Roman" w:cs="Times New Roman"/>
          <w:b/>
        </w:rPr>
        <w:t xml:space="preserve">обеспечения функций </w:t>
      </w:r>
      <w:r w:rsidR="00A71AF6" w:rsidRPr="001625F7">
        <w:rPr>
          <w:rFonts w:ascii="Times New Roman" w:eastAsiaTheme="minorEastAsia" w:hAnsi="Times New Roman" w:cs="Times New Roman"/>
          <w:b/>
        </w:rPr>
        <w:t>администрации</w:t>
      </w:r>
      <w:r w:rsidR="00EB61A1" w:rsidRPr="001625F7">
        <w:rPr>
          <w:rFonts w:ascii="Times New Roman" w:eastAsiaTheme="minorEastAsia" w:hAnsi="Times New Roman" w:cs="Times New Roman"/>
          <w:b/>
        </w:rPr>
        <w:t xml:space="preserve"> </w:t>
      </w:r>
      <w:r w:rsidR="00547B3C" w:rsidRPr="001625F7">
        <w:rPr>
          <w:rFonts w:ascii="Times New Roman" w:eastAsiaTheme="minorEastAsia" w:hAnsi="Times New Roman" w:cs="Times New Roman"/>
          <w:b/>
        </w:rPr>
        <w:t>Спасского</w:t>
      </w:r>
      <w:r w:rsidR="00BC3D39" w:rsidRPr="001625F7">
        <w:rPr>
          <w:rFonts w:ascii="Times New Roman" w:eastAsiaTheme="minorEastAsia" w:hAnsi="Times New Roman" w:cs="Times New Roman"/>
          <w:b/>
        </w:rPr>
        <w:t xml:space="preserve"> сельского поселения</w:t>
      </w:r>
      <w:r w:rsidRPr="001625F7">
        <w:rPr>
          <w:rFonts w:ascii="Times New Roman" w:eastAsiaTheme="minorEastAsia" w:hAnsi="Times New Roman" w:cs="Times New Roman"/>
          <w:b/>
        </w:rPr>
        <w:t xml:space="preserve">, 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1625F7">
        <w:rPr>
          <w:rFonts w:ascii="Times New Roman" w:eastAsiaTheme="minorEastAsia" w:hAnsi="Times New Roman" w:cs="Times New Roman"/>
          <w:b/>
        </w:rPr>
        <w:t>применяемые при расчете нормативных затрат на приобретение средств подвижной связи и услуг подвижной связи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tbl>
      <w:tblPr>
        <w:tblStyle w:val="2"/>
        <w:tblW w:w="0" w:type="auto"/>
        <w:tblInd w:w="-34" w:type="dxa"/>
        <w:tblLook w:val="04A0"/>
      </w:tblPr>
      <w:tblGrid>
        <w:gridCol w:w="2202"/>
        <w:gridCol w:w="1395"/>
        <w:gridCol w:w="2497"/>
        <w:gridCol w:w="2566"/>
        <w:gridCol w:w="2490"/>
        <w:gridCol w:w="3451"/>
      </w:tblGrid>
      <w:tr w:rsidR="0025447D" w:rsidRPr="001625F7" w:rsidTr="00001DB0">
        <w:tc>
          <w:tcPr>
            <w:tcW w:w="2202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Уровень органа</w:t>
            </w:r>
          </w:p>
        </w:tc>
        <w:tc>
          <w:tcPr>
            <w:tcW w:w="1395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Вид связи</w:t>
            </w:r>
          </w:p>
        </w:tc>
        <w:tc>
          <w:tcPr>
            <w:tcW w:w="2497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Количество сре</w:t>
            </w:r>
            <w:proofErr w:type="gramStart"/>
            <w:r w:rsidRPr="001625F7">
              <w:rPr>
                <w:sz w:val="22"/>
                <w:szCs w:val="22"/>
              </w:rPr>
              <w:t>дств св</w:t>
            </w:r>
            <w:proofErr w:type="gramEnd"/>
            <w:r w:rsidRPr="001625F7">
              <w:rPr>
                <w:sz w:val="22"/>
                <w:szCs w:val="22"/>
              </w:rPr>
              <w:t>язи</w:t>
            </w:r>
          </w:p>
        </w:tc>
        <w:tc>
          <w:tcPr>
            <w:tcW w:w="2566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Цена приобретения сре</w:t>
            </w:r>
            <w:proofErr w:type="gramStart"/>
            <w:r w:rsidRPr="001625F7">
              <w:rPr>
                <w:sz w:val="22"/>
                <w:szCs w:val="22"/>
              </w:rPr>
              <w:t>дств св</w:t>
            </w:r>
            <w:proofErr w:type="gramEnd"/>
            <w:r w:rsidRPr="001625F7">
              <w:rPr>
                <w:sz w:val="22"/>
                <w:szCs w:val="22"/>
              </w:rPr>
              <w:t xml:space="preserve">язи </w:t>
            </w:r>
            <w:hyperlink w:anchor="P996" w:history="1">
              <w:r w:rsidRPr="001625F7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490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Расходы на услуги связи</w:t>
            </w:r>
          </w:p>
        </w:tc>
        <w:tc>
          <w:tcPr>
            <w:tcW w:w="3451" w:type="dxa"/>
          </w:tcPr>
          <w:p w:rsidR="0025447D" w:rsidRPr="001625F7" w:rsidRDefault="0025447D" w:rsidP="002544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Группы должностей</w:t>
            </w:r>
          </w:p>
        </w:tc>
      </w:tr>
      <w:tr w:rsidR="007275F4" w:rsidRPr="001625F7" w:rsidTr="00001DB0">
        <w:tc>
          <w:tcPr>
            <w:tcW w:w="2202" w:type="dxa"/>
            <w:vMerge w:val="restart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орган местного самоуправления</w:t>
            </w: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2497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66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не более 15,0 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490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ежемесячные расходы не более 500,00 рублей включительно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451" w:type="dxa"/>
          </w:tcPr>
          <w:p w:rsidR="00103FD5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группы должностей приводятся в соответствии с </w:t>
            </w:r>
            <w:hyperlink r:id="rId440" w:history="1">
              <w:r w:rsidRPr="001625F7">
                <w:rPr>
                  <w:sz w:val="22"/>
                  <w:szCs w:val="22"/>
                </w:rPr>
                <w:t>реестром</w:t>
              </w:r>
            </w:hyperlink>
            <w:r w:rsidRPr="001625F7">
              <w:rPr>
                <w:sz w:val="22"/>
                <w:szCs w:val="22"/>
              </w:rPr>
              <w:t xml:space="preserve"> должностей муниципальной службы утвержденным</w:t>
            </w:r>
          </w:p>
          <w:p w:rsidR="00103FD5" w:rsidRPr="001625F7" w:rsidRDefault="00103FD5" w:rsidP="00103F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муниципальным правовым актом органа местного самоуправления</w:t>
            </w:r>
            <w:r w:rsidR="007275F4" w:rsidRPr="001625F7">
              <w:rPr>
                <w:sz w:val="22"/>
                <w:szCs w:val="22"/>
              </w:rPr>
              <w:t xml:space="preserve"> </w:t>
            </w: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275F4" w:rsidRPr="001625F7" w:rsidTr="00001DB0">
        <w:tc>
          <w:tcPr>
            <w:tcW w:w="2202" w:type="dxa"/>
            <w:vMerge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не более 1 единицы в расчете на муниципального служащего, замещающего должность, </w:t>
            </w:r>
            <w:r w:rsidRPr="001625F7">
              <w:rPr>
                <w:sz w:val="22"/>
                <w:szCs w:val="22"/>
              </w:rPr>
              <w:lastRenderedPageBreak/>
              <w:t>относящуюся к высшей группе должностей категории «заместитель руководителя»</w:t>
            </w:r>
          </w:p>
        </w:tc>
        <w:tc>
          <w:tcPr>
            <w:tcW w:w="2566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lastRenderedPageBreak/>
              <w:t xml:space="preserve">не более 8,0  тыс. рублей включительно за 1 единицу в расчете на муниципального служащего, замещающего </w:t>
            </w:r>
            <w:r w:rsidRPr="001625F7">
              <w:rPr>
                <w:sz w:val="22"/>
                <w:szCs w:val="22"/>
              </w:rPr>
              <w:lastRenderedPageBreak/>
              <w:t>должность, относящуюся к высшей группе должностей категории «заместитель руководителя»</w:t>
            </w:r>
          </w:p>
        </w:tc>
        <w:tc>
          <w:tcPr>
            <w:tcW w:w="2490" w:type="dxa"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lastRenderedPageBreak/>
              <w:t xml:space="preserve">ежемесячные расходы не более 300,00 рублей включительно в расчете на муниципального служащего, замещающего </w:t>
            </w:r>
            <w:r w:rsidRPr="001625F7">
              <w:rPr>
                <w:sz w:val="22"/>
                <w:szCs w:val="22"/>
              </w:rPr>
              <w:lastRenderedPageBreak/>
              <w:t>должность, относящуюся к высшей группе должностей категории «заместитель руководителя»</w:t>
            </w:r>
          </w:p>
        </w:tc>
        <w:tc>
          <w:tcPr>
            <w:tcW w:w="3451" w:type="dxa"/>
          </w:tcPr>
          <w:p w:rsidR="00103FD5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lastRenderedPageBreak/>
              <w:t>группы должностей приводятся в соответствии с реестром должностей муниципальной службы утвержденным</w:t>
            </w:r>
          </w:p>
          <w:p w:rsidR="00103FD5" w:rsidRPr="001625F7" w:rsidRDefault="00103FD5" w:rsidP="00103F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>муниципальным правовым актом органа местного самоуправления</w:t>
            </w:r>
            <w:r w:rsidR="007275F4" w:rsidRPr="001625F7">
              <w:rPr>
                <w:sz w:val="22"/>
                <w:szCs w:val="22"/>
              </w:rPr>
              <w:t xml:space="preserve"> </w:t>
            </w:r>
          </w:p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275F4" w:rsidRPr="001625F7" w:rsidTr="00001DB0">
        <w:tc>
          <w:tcPr>
            <w:tcW w:w="2202" w:type="dxa"/>
            <w:vMerge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66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EB61A1" w:rsidRPr="001625F7" w:rsidRDefault="00EB61A1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ежемесячные расходы не более 200,00 рублей включительно в расчете на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3451" w:type="dxa"/>
          </w:tcPr>
          <w:p w:rsidR="00103FD5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группы должностей приводятся в соответствии с реестром должностей муниципальной службы утвержденным </w:t>
            </w:r>
          </w:p>
          <w:p w:rsidR="00103FD5" w:rsidRPr="001625F7" w:rsidRDefault="00103FD5" w:rsidP="00103FD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муниципальным правовым актом органа местного самоуправления </w:t>
            </w:r>
          </w:p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275F4" w:rsidRPr="001625F7" w:rsidTr="00001DB0">
        <w:tc>
          <w:tcPr>
            <w:tcW w:w="2202" w:type="dxa"/>
            <w:vMerge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</w:tcPr>
          <w:p w:rsidR="007275F4" w:rsidRPr="001625F7" w:rsidRDefault="007275F4" w:rsidP="0025447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7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66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7275F4" w:rsidRPr="001625F7" w:rsidRDefault="007275F4" w:rsidP="004E0B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625F7">
              <w:rPr>
                <w:sz w:val="22"/>
                <w:szCs w:val="22"/>
              </w:rPr>
              <w:t xml:space="preserve">ежемесячные расходы не более 500,00 рублей включительно в расчете на одного </w:t>
            </w:r>
            <w:r w:rsidR="00CE11E1" w:rsidRPr="001625F7">
              <w:rPr>
                <w:sz w:val="22"/>
                <w:szCs w:val="22"/>
              </w:rPr>
              <w:t>работника</w:t>
            </w:r>
            <w:r w:rsidRPr="001625F7">
              <w:rPr>
                <w:sz w:val="22"/>
                <w:szCs w:val="22"/>
              </w:rPr>
              <w:t>, должность</w:t>
            </w:r>
            <w:r w:rsidR="00663A9F" w:rsidRPr="001625F7">
              <w:rPr>
                <w:sz w:val="22"/>
                <w:szCs w:val="22"/>
              </w:rPr>
              <w:t xml:space="preserve"> которого не отнесена к муниципальным должностям </w:t>
            </w:r>
            <w:r w:rsidR="004E0B87" w:rsidRPr="001625F7">
              <w:rPr>
                <w:sz w:val="22"/>
                <w:szCs w:val="22"/>
              </w:rPr>
              <w:t>поселения</w:t>
            </w:r>
            <w:r w:rsidR="00663A9F" w:rsidRPr="001625F7">
              <w:rPr>
                <w:sz w:val="22"/>
                <w:szCs w:val="22"/>
              </w:rPr>
              <w:t xml:space="preserve"> и должностям муниципальной службы</w:t>
            </w:r>
          </w:p>
        </w:tc>
        <w:tc>
          <w:tcPr>
            <w:tcW w:w="3451" w:type="dxa"/>
          </w:tcPr>
          <w:p w:rsidR="007275F4" w:rsidRPr="001625F7" w:rsidRDefault="007275F4" w:rsidP="007275F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5447D" w:rsidRPr="001625F7" w:rsidRDefault="0025447D" w:rsidP="00254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5447D" w:rsidRPr="001625F7" w:rsidRDefault="0025447D" w:rsidP="00254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6" w:name="P1008"/>
      <w:bookmarkEnd w:id="16"/>
      <w:r w:rsidRPr="001625F7">
        <w:rPr>
          <w:rFonts w:ascii="Times New Roman" w:eastAsiaTheme="minorEastAsia" w:hAnsi="Times New Roman" w:cs="Times New Roman"/>
          <w:lang w:eastAsia="ru-RU"/>
        </w:rPr>
        <w:t>&lt;1&gt; Периодичность приобретения сре</w:t>
      </w:r>
      <w:proofErr w:type="gramStart"/>
      <w:r w:rsidRPr="001625F7">
        <w:rPr>
          <w:rFonts w:ascii="Times New Roman" w:eastAsiaTheme="minorEastAsia" w:hAnsi="Times New Roman" w:cs="Times New Roman"/>
          <w:lang w:eastAsia="ru-RU"/>
        </w:rPr>
        <w:t>дств св</w:t>
      </w:r>
      <w:proofErr w:type="gramEnd"/>
      <w:r w:rsidRPr="001625F7">
        <w:rPr>
          <w:rFonts w:ascii="Times New Roman" w:eastAsiaTheme="minorEastAsia" w:hAnsi="Times New Roman" w:cs="Times New Roman"/>
          <w:lang w:eastAsia="ru-RU"/>
        </w:rPr>
        <w:t>язи определяется максимальным сроком полезного использования и составляет 5 лет.</w:t>
      </w:r>
    </w:p>
    <w:p w:rsidR="0025447D" w:rsidRPr="001625F7" w:rsidRDefault="0025447D" w:rsidP="002544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17" w:name="P1009"/>
      <w:bookmarkStart w:id="18" w:name="P1010"/>
      <w:bookmarkEnd w:id="17"/>
      <w:bookmarkEnd w:id="18"/>
      <w:r w:rsidRPr="001625F7">
        <w:rPr>
          <w:rFonts w:ascii="Times New Roman" w:eastAsiaTheme="minorEastAsia" w:hAnsi="Times New Roman" w:cs="Times New Roman"/>
          <w:lang w:eastAsia="ru-RU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>администрации поселения</w:t>
      </w:r>
      <w:r w:rsidR="00371D69" w:rsidRPr="001625F7">
        <w:rPr>
          <w:rFonts w:ascii="Times New Roman" w:eastAsiaTheme="minorEastAsia" w:hAnsi="Times New Roman" w:cs="Times New Roman"/>
          <w:lang w:eastAsia="ru-RU"/>
        </w:rPr>
        <w:t>,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E4BAE" w:rsidRPr="001625F7">
        <w:rPr>
          <w:rFonts w:ascii="Times New Roman" w:eastAsiaTheme="minorEastAsia" w:hAnsi="Times New Roman" w:cs="Times New Roman"/>
          <w:lang w:eastAsia="ru-RU"/>
        </w:rPr>
        <w:t>в пределах,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CE11E1" w:rsidRPr="001625F7" w:rsidRDefault="00CE11E1" w:rsidP="001625F7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C730A" w:rsidRPr="001625F7" w:rsidRDefault="00AC730A" w:rsidP="002544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25447D" w:rsidRPr="001625F7" w:rsidRDefault="0025447D" w:rsidP="002544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>Приложение № 2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</w:rPr>
      </w:pPr>
      <w:bookmarkStart w:id="19" w:name="P1026"/>
      <w:bookmarkEnd w:id="19"/>
      <w:r w:rsidRPr="001625F7">
        <w:rPr>
          <w:rFonts w:ascii="Times New Roman" w:eastAsiaTheme="minorEastAsia" w:hAnsi="Times New Roman" w:cs="Times New Roman"/>
        </w:rPr>
        <w:lastRenderedPageBreak/>
        <w:t xml:space="preserve">к методике определения </w:t>
      </w:r>
      <w:proofErr w:type="gramStart"/>
      <w:r w:rsidRPr="001625F7">
        <w:rPr>
          <w:rFonts w:ascii="Times New Roman" w:eastAsiaTheme="minorEastAsia" w:hAnsi="Times New Roman" w:cs="Times New Roman"/>
        </w:rPr>
        <w:t>нормативных</w:t>
      </w:r>
      <w:proofErr w:type="gramEnd"/>
    </w:p>
    <w:p w:rsidR="00A71AF6" w:rsidRPr="001625F7" w:rsidRDefault="0025447D" w:rsidP="00A71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Arial"/>
        </w:rPr>
        <w:t xml:space="preserve">затрат на обеспечение </w:t>
      </w:r>
      <w:r w:rsidRPr="001625F7">
        <w:rPr>
          <w:rFonts w:ascii="Times New Roman" w:eastAsiaTheme="minorEastAsia" w:hAnsi="Times New Roman" w:cs="Times New Roman"/>
          <w:lang w:eastAsia="ru-RU"/>
        </w:rPr>
        <w:t>функций</w:t>
      </w:r>
    </w:p>
    <w:p w:rsidR="00460DAD" w:rsidRPr="001625F7" w:rsidRDefault="0025447D" w:rsidP="00A71A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71AF6" w:rsidRPr="001625F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Pr="001625F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47B3C" w:rsidRPr="001625F7">
        <w:rPr>
          <w:rFonts w:ascii="Times New Roman" w:eastAsiaTheme="minorEastAsia" w:hAnsi="Times New Roman" w:cs="Times New Roman"/>
          <w:lang w:eastAsia="ru-RU"/>
        </w:rPr>
        <w:t>Спасского</w:t>
      </w:r>
      <w:r w:rsidR="00460DAD" w:rsidRPr="001625F7">
        <w:rPr>
          <w:rFonts w:ascii="Times New Roman" w:eastAsiaTheme="minorEastAsia" w:hAnsi="Times New Roman" w:cs="Times New Roman"/>
          <w:lang w:eastAsia="ru-RU"/>
        </w:rPr>
        <w:t xml:space="preserve"> сельского поселения</w:t>
      </w: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highlight w:val="yellow"/>
        </w:rPr>
      </w:pPr>
    </w:p>
    <w:p w:rsidR="0025447D" w:rsidRPr="001625F7" w:rsidRDefault="0025447D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1625F7">
        <w:rPr>
          <w:rFonts w:ascii="Times New Roman" w:eastAsiaTheme="minorEastAsia" w:hAnsi="Times New Roman" w:cs="Times New Roman"/>
          <w:b/>
        </w:rPr>
        <w:t xml:space="preserve">Нормативы </w:t>
      </w:r>
    </w:p>
    <w:p w:rsidR="0025447D" w:rsidRPr="001625F7" w:rsidRDefault="0025447D" w:rsidP="0046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1625F7">
        <w:rPr>
          <w:rFonts w:ascii="Times New Roman" w:eastAsiaTheme="minorEastAsia" w:hAnsi="Times New Roman" w:cs="Times New Roman"/>
          <w:b/>
        </w:rPr>
        <w:t xml:space="preserve">обеспечения функций </w:t>
      </w:r>
      <w:r w:rsidR="00A71AF6" w:rsidRPr="001625F7">
        <w:rPr>
          <w:rFonts w:ascii="Times New Roman" w:eastAsiaTheme="minorEastAsia" w:hAnsi="Times New Roman" w:cs="Times New Roman"/>
          <w:b/>
        </w:rPr>
        <w:t>администрации</w:t>
      </w:r>
      <w:r w:rsidR="00EB61A1" w:rsidRPr="001625F7">
        <w:rPr>
          <w:rFonts w:ascii="Times New Roman" w:eastAsiaTheme="minorEastAsia" w:hAnsi="Times New Roman" w:cs="Times New Roman"/>
          <w:b/>
        </w:rPr>
        <w:t xml:space="preserve"> </w:t>
      </w:r>
      <w:r w:rsidR="00547B3C" w:rsidRPr="001625F7">
        <w:rPr>
          <w:rFonts w:ascii="Times New Roman" w:eastAsiaTheme="minorEastAsia" w:hAnsi="Times New Roman" w:cs="Times New Roman"/>
          <w:b/>
        </w:rPr>
        <w:t>Спасского</w:t>
      </w:r>
      <w:r w:rsidR="00460DAD" w:rsidRPr="001625F7">
        <w:rPr>
          <w:rFonts w:ascii="Times New Roman" w:eastAsiaTheme="minorEastAsia" w:hAnsi="Times New Roman" w:cs="Times New Roman"/>
          <w:b/>
        </w:rPr>
        <w:t xml:space="preserve"> сельского поселения</w:t>
      </w:r>
      <w:r w:rsidRPr="001625F7">
        <w:rPr>
          <w:rFonts w:ascii="Times New Roman" w:eastAsiaTheme="minorEastAsia" w:hAnsi="Times New Roman" w:cs="Times New Roman"/>
          <w:b/>
        </w:rPr>
        <w:t>, применяемые при расчете нормативных затрат на приобретение служебного легкового автотранспорта</w:t>
      </w:r>
      <w:bookmarkStart w:id="20" w:name="P1058"/>
      <w:bookmarkEnd w:id="20"/>
    </w:p>
    <w:p w:rsidR="00EB61A1" w:rsidRPr="001625F7" w:rsidRDefault="00EB61A1" w:rsidP="00254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highlight w:val="yellow"/>
        </w:rPr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2703"/>
        <w:gridCol w:w="2126"/>
        <w:gridCol w:w="2692"/>
        <w:gridCol w:w="2128"/>
        <w:gridCol w:w="2682"/>
      </w:tblGrid>
      <w:tr w:rsidR="0025447D" w:rsidRPr="001625F7" w:rsidTr="00EB61A1">
        <w:tc>
          <w:tcPr>
            <w:tcW w:w="4689" w:type="dxa"/>
            <w:gridSpan w:val="2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Транспортное средство с персональным закреплением</w:t>
            </w:r>
          </w:p>
        </w:tc>
        <w:tc>
          <w:tcPr>
            <w:tcW w:w="4818" w:type="dxa"/>
            <w:gridSpan w:val="2"/>
          </w:tcPr>
          <w:p w:rsidR="0025447D" w:rsidRPr="001625F7" w:rsidRDefault="0025447D" w:rsidP="00A71AF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 w:rsidR="00A71AF6" w:rsidRPr="001625F7">
              <w:rPr>
                <w:rFonts w:ascii="Times New Roman" w:eastAsiaTheme="minorEastAsia" w:hAnsi="Times New Roman" w:cs="Times New Roman"/>
                <w:lang w:eastAsia="ar-SA"/>
              </w:rPr>
              <w:t>администрации поселения</w:t>
            </w: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 </w:t>
            </w:r>
          </w:p>
        </w:tc>
        <w:tc>
          <w:tcPr>
            <w:tcW w:w="4810" w:type="dxa"/>
            <w:gridSpan w:val="2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Служебное транспортное средство, предоставляемое по вызову 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(без персонального закрепления)</w:t>
            </w:r>
          </w:p>
        </w:tc>
      </w:tr>
      <w:tr w:rsidR="0025447D" w:rsidRPr="001625F7" w:rsidTr="00EB61A1">
        <w:trPr>
          <w:trHeight w:val="368"/>
        </w:trPr>
        <w:tc>
          <w:tcPr>
            <w:tcW w:w="1986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количество</w:t>
            </w:r>
          </w:p>
        </w:tc>
        <w:tc>
          <w:tcPr>
            <w:tcW w:w="2703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цена и мощность</w:t>
            </w:r>
          </w:p>
        </w:tc>
        <w:tc>
          <w:tcPr>
            <w:tcW w:w="2126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количество</w:t>
            </w:r>
          </w:p>
        </w:tc>
        <w:tc>
          <w:tcPr>
            <w:tcW w:w="2692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цена и мощность</w:t>
            </w:r>
          </w:p>
        </w:tc>
        <w:tc>
          <w:tcPr>
            <w:tcW w:w="2128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количество</w:t>
            </w:r>
          </w:p>
        </w:tc>
        <w:tc>
          <w:tcPr>
            <w:tcW w:w="2682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цена и мощность</w:t>
            </w:r>
          </w:p>
        </w:tc>
      </w:tr>
      <w:tr w:rsidR="0025447D" w:rsidRPr="001625F7" w:rsidTr="00EB61A1">
        <w:trPr>
          <w:trHeight w:val="367"/>
        </w:trPr>
        <w:tc>
          <w:tcPr>
            <w:tcW w:w="1986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703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не более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2,5 млн. рублей и не более 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200 лошадиных сил включительно для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126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не более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1 единицы в расчете на муниципального служащего, замещающего должность, относящуюся к высшей группе должностей «заместитель руководителя»</w:t>
            </w:r>
          </w:p>
        </w:tc>
        <w:tc>
          <w:tcPr>
            <w:tcW w:w="2692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не более</w:t>
            </w:r>
          </w:p>
          <w:p w:rsidR="0025447D" w:rsidRPr="001625F7" w:rsidRDefault="0025447D" w:rsidP="00534A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1,0 млн. рублей и не более </w:t>
            </w:r>
            <w:r w:rsidR="00534A00" w:rsidRPr="001625F7">
              <w:rPr>
                <w:rFonts w:ascii="Times New Roman" w:eastAsiaTheme="minorEastAsia" w:hAnsi="Times New Roman" w:cs="Times New Roman"/>
                <w:lang w:eastAsia="ar-SA"/>
              </w:rPr>
              <w:t>150</w:t>
            </w: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 лошадиных сил включительно для муниципального служащего, замещающего должность, относящуюся к высшей  группе должностей «заместитель руководителя»</w:t>
            </w:r>
          </w:p>
        </w:tc>
        <w:tc>
          <w:tcPr>
            <w:tcW w:w="2128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не </w:t>
            </w:r>
            <w:proofErr w:type="gramStart"/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более трехкратного</w:t>
            </w:r>
            <w:proofErr w:type="gramEnd"/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 xml:space="preserve"> размера количества транспортных средств, с персональным закреплением</w:t>
            </w:r>
          </w:p>
        </w:tc>
        <w:tc>
          <w:tcPr>
            <w:tcW w:w="2682" w:type="dxa"/>
          </w:tcPr>
          <w:p w:rsidR="0025447D" w:rsidRPr="001625F7" w:rsidRDefault="0025447D" w:rsidP="002544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не более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1,0 млн. рублей и не более</w:t>
            </w:r>
          </w:p>
          <w:p w:rsidR="0025447D" w:rsidRPr="001625F7" w:rsidRDefault="0025447D" w:rsidP="002544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  <w:r w:rsidRPr="001625F7">
              <w:rPr>
                <w:rFonts w:ascii="Times New Roman" w:eastAsiaTheme="minorEastAsia" w:hAnsi="Times New Roman" w:cs="Times New Roman"/>
                <w:lang w:eastAsia="ar-SA"/>
              </w:rPr>
              <w:t>150 лошадиных сил включительно</w:t>
            </w:r>
          </w:p>
        </w:tc>
      </w:tr>
    </w:tbl>
    <w:p w:rsidR="00C15500" w:rsidRPr="001625F7" w:rsidRDefault="00C15500" w:rsidP="00F50E5E"/>
    <w:sectPr w:rsidR="00C15500" w:rsidRPr="001625F7" w:rsidSect="00F50E5E">
      <w:pgSz w:w="16838" w:h="11906" w:orient="landscape"/>
      <w:pgMar w:top="993" w:right="1134" w:bottom="851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57" w:rsidRDefault="00D83057" w:rsidP="00ED3600">
      <w:pPr>
        <w:spacing w:after="0" w:line="240" w:lineRule="auto"/>
      </w:pPr>
      <w:r>
        <w:separator/>
      </w:r>
    </w:p>
  </w:endnote>
  <w:endnote w:type="continuationSeparator" w:id="0">
    <w:p w:rsidR="00D83057" w:rsidRDefault="00D83057" w:rsidP="00E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93675"/>
    </w:sdtPr>
    <w:sdtEndPr>
      <w:rPr>
        <w:rFonts w:ascii="Times New Roman" w:hAnsi="Times New Roman"/>
        <w:sz w:val="20"/>
        <w:szCs w:val="20"/>
      </w:rPr>
    </w:sdtEndPr>
    <w:sdtContent>
      <w:p w:rsidR="00A95F50" w:rsidRDefault="00A95F50">
        <w:pPr>
          <w:pStyle w:val="a5"/>
          <w:jc w:val="right"/>
        </w:pPr>
        <w:r>
          <w:ptab w:relativeTo="margin" w:alignment="right" w:leader="none"/>
        </w:r>
        <w:r w:rsidRPr="00807541">
          <w:rPr>
            <w:rFonts w:ascii="Times New Roman" w:hAnsi="Times New Roman"/>
            <w:sz w:val="20"/>
            <w:szCs w:val="20"/>
          </w:rPr>
          <w:fldChar w:fldCharType="begin"/>
        </w:r>
        <w:r w:rsidRPr="008075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07541">
          <w:rPr>
            <w:rFonts w:ascii="Times New Roman" w:hAnsi="Times New Roman"/>
            <w:sz w:val="20"/>
            <w:szCs w:val="20"/>
          </w:rPr>
          <w:fldChar w:fldCharType="separate"/>
        </w:r>
        <w:r w:rsidR="00F6631D">
          <w:rPr>
            <w:rFonts w:ascii="Times New Roman" w:hAnsi="Times New Roman"/>
            <w:noProof/>
            <w:sz w:val="20"/>
            <w:szCs w:val="20"/>
          </w:rPr>
          <w:t>18</w:t>
        </w:r>
        <w:r w:rsidRPr="00807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95F50" w:rsidRDefault="00A95F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57" w:rsidRDefault="00D83057" w:rsidP="00ED3600">
      <w:pPr>
        <w:spacing w:after="0" w:line="240" w:lineRule="auto"/>
      </w:pPr>
      <w:r>
        <w:separator/>
      </w:r>
    </w:p>
  </w:footnote>
  <w:footnote w:type="continuationSeparator" w:id="0">
    <w:p w:rsidR="00D83057" w:rsidRDefault="00D83057" w:rsidP="00ED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F1"/>
    <w:rsid w:val="00001DB0"/>
    <w:rsid w:val="0000773D"/>
    <w:rsid w:val="00010CE5"/>
    <w:rsid w:val="00013F88"/>
    <w:rsid w:val="000228BB"/>
    <w:rsid w:val="00022A94"/>
    <w:rsid w:val="00037C78"/>
    <w:rsid w:val="000433D7"/>
    <w:rsid w:val="00065F97"/>
    <w:rsid w:val="0007704B"/>
    <w:rsid w:val="00085D16"/>
    <w:rsid w:val="000C0185"/>
    <w:rsid w:val="00103731"/>
    <w:rsid w:val="00103FD5"/>
    <w:rsid w:val="00112CC5"/>
    <w:rsid w:val="00114229"/>
    <w:rsid w:val="00127FA9"/>
    <w:rsid w:val="001625F7"/>
    <w:rsid w:val="001B602A"/>
    <w:rsid w:val="001C64E7"/>
    <w:rsid w:val="001D34E1"/>
    <w:rsid w:val="001D4659"/>
    <w:rsid w:val="001E4BAE"/>
    <w:rsid w:val="001F2148"/>
    <w:rsid w:val="00200D4C"/>
    <w:rsid w:val="002067F6"/>
    <w:rsid w:val="00212CF1"/>
    <w:rsid w:val="00235FEA"/>
    <w:rsid w:val="0025447D"/>
    <w:rsid w:val="00283B4B"/>
    <w:rsid w:val="002970D8"/>
    <w:rsid w:val="002A4B9C"/>
    <w:rsid w:val="002E5B45"/>
    <w:rsid w:val="002F03E0"/>
    <w:rsid w:val="00321145"/>
    <w:rsid w:val="00321D74"/>
    <w:rsid w:val="00327809"/>
    <w:rsid w:val="00371D69"/>
    <w:rsid w:val="00396939"/>
    <w:rsid w:val="003A57DE"/>
    <w:rsid w:val="003B7FC6"/>
    <w:rsid w:val="003C1C79"/>
    <w:rsid w:val="003C34FB"/>
    <w:rsid w:val="003D26B2"/>
    <w:rsid w:val="00402A9C"/>
    <w:rsid w:val="00407289"/>
    <w:rsid w:val="00414AD6"/>
    <w:rsid w:val="0044000F"/>
    <w:rsid w:val="00457C81"/>
    <w:rsid w:val="00460DAD"/>
    <w:rsid w:val="004E0B87"/>
    <w:rsid w:val="004E3DAA"/>
    <w:rsid w:val="004E5B95"/>
    <w:rsid w:val="004E6268"/>
    <w:rsid w:val="00534A00"/>
    <w:rsid w:val="00547B3C"/>
    <w:rsid w:val="005510BD"/>
    <w:rsid w:val="00582B20"/>
    <w:rsid w:val="0058412A"/>
    <w:rsid w:val="005E2B63"/>
    <w:rsid w:val="00600D0E"/>
    <w:rsid w:val="00612726"/>
    <w:rsid w:val="006324AA"/>
    <w:rsid w:val="00633D2B"/>
    <w:rsid w:val="00644E51"/>
    <w:rsid w:val="00647C62"/>
    <w:rsid w:val="0065114C"/>
    <w:rsid w:val="00657144"/>
    <w:rsid w:val="00663A9F"/>
    <w:rsid w:val="0066723A"/>
    <w:rsid w:val="00673AC3"/>
    <w:rsid w:val="006859D7"/>
    <w:rsid w:val="006870F7"/>
    <w:rsid w:val="006A51E0"/>
    <w:rsid w:val="006C26D4"/>
    <w:rsid w:val="006C55A8"/>
    <w:rsid w:val="006C61F4"/>
    <w:rsid w:val="006C64E3"/>
    <w:rsid w:val="006E2E23"/>
    <w:rsid w:val="006E388D"/>
    <w:rsid w:val="006F5EFC"/>
    <w:rsid w:val="00716236"/>
    <w:rsid w:val="00720500"/>
    <w:rsid w:val="00725E86"/>
    <w:rsid w:val="007275F4"/>
    <w:rsid w:val="007304FD"/>
    <w:rsid w:val="00732C3E"/>
    <w:rsid w:val="007477B0"/>
    <w:rsid w:val="0076633D"/>
    <w:rsid w:val="00766697"/>
    <w:rsid w:val="00766E86"/>
    <w:rsid w:val="00771D5B"/>
    <w:rsid w:val="0078300D"/>
    <w:rsid w:val="0079124C"/>
    <w:rsid w:val="007A4809"/>
    <w:rsid w:val="007B739D"/>
    <w:rsid w:val="007C7BA3"/>
    <w:rsid w:val="007D4375"/>
    <w:rsid w:val="007F2F61"/>
    <w:rsid w:val="00804B2E"/>
    <w:rsid w:val="00807541"/>
    <w:rsid w:val="00812FDD"/>
    <w:rsid w:val="00812FF6"/>
    <w:rsid w:val="00832818"/>
    <w:rsid w:val="0085420E"/>
    <w:rsid w:val="0086722D"/>
    <w:rsid w:val="008909AC"/>
    <w:rsid w:val="008A170D"/>
    <w:rsid w:val="008E0025"/>
    <w:rsid w:val="008E3E58"/>
    <w:rsid w:val="008F71A3"/>
    <w:rsid w:val="00944133"/>
    <w:rsid w:val="00957823"/>
    <w:rsid w:val="00974DEC"/>
    <w:rsid w:val="00980F90"/>
    <w:rsid w:val="009A1167"/>
    <w:rsid w:val="009A64D4"/>
    <w:rsid w:val="009B2940"/>
    <w:rsid w:val="009C3F71"/>
    <w:rsid w:val="009C5365"/>
    <w:rsid w:val="009F2239"/>
    <w:rsid w:val="00A00DAC"/>
    <w:rsid w:val="00A466FA"/>
    <w:rsid w:val="00A532DB"/>
    <w:rsid w:val="00A653C8"/>
    <w:rsid w:val="00A71AF6"/>
    <w:rsid w:val="00A80C58"/>
    <w:rsid w:val="00A85BD8"/>
    <w:rsid w:val="00A952E7"/>
    <w:rsid w:val="00A95F50"/>
    <w:rsid w:val="00AC730A"/>
    <w:rsid w:val="00AE093E"/>
    <w:rsid w:val="00B113C7"/>
    <w:rsid w:val="00B54710"/>
    <w:rsid w:val="00B5699F"/>
    <w:rsid w:val="00B647EF"/>
    <w:rsid w:val="00BB20DC"/>
    <w:rsid w:val="00BB2DA3"/>
    <w:rsid w:val="00BC1287"/>
    <w:rsid w:val="00BC3D39"/>
    <w:rsid w:val="00BC55FD"/>
    <w:rsid w:val="00BC6831"/>
    <w:rsid w:val="00BD32AB"/>
    <w:rsid w:val="00C15500"/>
    <w:rsid w:val="00C36A60"/>
    <w:rsid w:val="00C54C18"/>
    <w:rsid w:val="00C56059"/>
    <w:rsid w:val="00CA4868"/>
    <w:rsid w:val="00CE11E1"/>
    <w:rsid w:val="00CF323F"/>
    <w:rsid w:val="00D83057"/>
    <w:rsid w:val="00D847B9"/>
    <w:rsid w:val="00D941A5"/>
    <w:rsid w:val="00D97502"/>
    <w:rsid w:val="00DB1C6F"/>
    <w:rsid w:val="00DD04EB"/>
    <w:rsid w:val="00DD3147"/>
    <w:rsid w:val="00DF3D7A"/>
    <w:rsid w:val="00E10C03"/>
    <w:rsid w:val="00E20E64"/>
    <w:rsid w:val="00E46A4C"/>
    <w:rsid w:val="00E60E0A"/>
    <w:rsid w:val="00E83E8A"/>
    <w:rsid w:val="00EA2BCE"/>
    <w:rsid w:val="00EB61A1"/>
    <w:rsid w:val="00EC4167"/>
    <w:rsid w:val="00EC6103"/>
    <w:rsid w:val="00ED3600"/>
    <w:rsid w:val="00EE29D0"/>
    <w:rsid w:val="00F0703A"/>
    <w:rsid w:val="00F32DC4"/>
    <w:rsid w:val="00F342B1"/>
    <w:rsid w:val="00F504DD"/>
    <w:rsid w:val="00F50E5E"/>
    <w:rsid w:val="00F549DC"/>
    <w:rsid w:val="00F6631D"/>
    <w:rsid w:val="00F75D38"/>
    <w:rsid w:val="00FA57A2"/>
    <w:rsid w:val="00FC012C"/>
    <w:rsid w:val="00FC784D"/>
    <w:rsid w:val="00FD6E40"/>
    <w:rsid w:val="00FD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47D"/>
  </w:style>
  <w:style w:type="paragraph" w:customStyle="1" w:styleId="ConsPlusNormal">
    <w:name w:val="ConsPlusNormal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544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5447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447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5447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5447D"/>
    <w:rPr>
      <w:rFonts w:eastAsiaTheme="minorEastAsia" w:cs="Times New Roman"/>
      <w:lang w:eastAsia="ru-RU"/>
    </w:rPr>
  </w:style>
  <w:style w:type="table" w:customStyle="1" w:styleId="2">
    <w:name w:val="Сетка таблицы2"/>
    <w:basedOn w:val="a1"/>
    <w:next w:val="a7"/>
    <w:uiPriority w:val="99"/>
    <w:rsid w:val="0025447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5447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447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5447D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647C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9.wmf"/><Relationship Id="rId21" Type="http://schemas.openxmlformats.org/officeDocument/2006/relationships/image" Target="media/image14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hyperlink" Target="consultantplus://offline/ref=75CEC06541040A43D70E8BF8A4B90C4EC3E1598A8FF5CDB5923812449B0B1B14CB920389AFBE1E0DGCS1L" TargetMode="External"/><Relationship Id="rId268" Type="http://schemas.openxmlformats.org/officeDocument/2006/relationships/image" Target="media/image258.wmf"/><Relationship Id="rId32" Type="http://schemas.openxmlformats.org/officeDocument/2006/relationships/image" Target="media/image25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5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89.wmf"/><Relationship Id="rId279" Type="http://schemas.openxmlformats.org/officeDocument/2006/relationships/image" Target="media/image269.wmf"/><Relationship Id="rId43" Type="http://schemas.openxmlformats.org/officeDocument/2006/relationships/image" Target="media/image36.wmf"/><Relationship Id="rId139" Type="http://schemas.openxmlformats.org/officeDocument/2006/relationships/image" Target="media/image131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0.wmf"/><Relationship Id="rId248" Type="http://schemas.openxmlformats.org/officeDocument/2006/relationships/image" Target="media/image240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315" Type="http://schemas.openxmlformats.org/officeDocument/2006/relationships/image" Target="media/image305.wmf"/><Relationship Id="rId336" Type="http://schemas.openxmlformats.org/officeDocument/2006/relationships/image" Target="media/image326.wmf"/><Relationship Id="rId357" Type="http://schemas.openxmlformats.org/officeDocument/2006/relationships/image" Target="media/image347.wmf"/><Relationship Id="rId54" Type="http://schemas.openxmlformats.org/officeDocument/2006/relationships/hyperlink" Target="consultantplus://offline/ref=0AF36D6EE1AF9B9841D9AC3C36B4FF570EB5571569EC871F7FC3A4A427B32CDBCA198F679D972A04EBS9L" TargetMode="External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hyperlink" Target="consultantplus://offline/ref=876EC049395F8A3316E74216D2A47D3228C82B5F2C6E91DE06CB6A4E2B8C0841B1FEF32F27202EE7F2S1L" TargetMode="External"/><Relationship Id="rId399" Type="http://schemas.openxmlformats.org/officeDocument/2006/relationships/image" Target="media/image386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424" Type="http://schemas.openxmlformats.org/officeDocument/2006/relationships/image" Target="media/image410.wmf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37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8.wmf"/><Relationship Id="rId389" Type="http://schemas.openxmlformats.org/officeDocument/2006/relationships/image" Target="media/image376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1.wmf"/><Relationship Id="rId435" Type="http://schemas.openxmlformats.org/officeDocument/2006/relationships/image" Target="media/image417.wmf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7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8.wmf"/><Relationship Id="rId379" Type="http://schemas.openxmlformats.org/officeDocument/2006/relationships/image" Target="media/image367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7.wmf"/><Relationship Id="rId404" Type="http://schemas.openxmlformats.org/officeDocument/2006/relationships/image" Target="media/image391.wmf"/><Relationship Id="rId425" Type="http://schemas.openxmlformats.org/officeDocument/2006/relationships/image" Target="media/image411.wmf"/><Relationship Id="rId250" Type="http://schemas.openxmlformats.org/officeDocument/2006/relationships/image" Target="media/image242.wmf"/><Relationship Id="rId271" Type="http://schemas.openxmlformats.org/officeDocument/2006/relationships/image" Target="media/image261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hyperlink" Target="consultantplus://offline/ref=876EC049395F8A3316E74216D2A47D3228C7255B266F91DE06CB6A4E2BF8SCL" TargetMode="External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8.wmf"/><Relationship Id="rId415" Type="http://schemas.openxmlformats.org/officeDocument/2006/relationships/image" Target="media/image402.wmf"/><Relationship Id="rId436" Type="http://schemas.openxmlformats.org/officeDocument/2006/relationships/image" Target="media/image418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78.wmf"/><Relationship Id="rId405" Type="http://schemas.openxmlformats.org/officeDocument/2006/relationships/image" Target="media/image392.wmf"/><Relationship Id="rId426" Type="http://schemas.openxmlformats.org/officeDocument/2006/relationships/image" Target="media/image412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69.wmf"/><Relationship Id="rId416" Type="http://schemas.openxmlformats.org/officeDocument/2006/relationships/image" Target="media/image403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1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hyperlink" Target="consultantplus://offline/ref=39BE0E9A47D97DEF5BB33A2B75ACB5A82AEE88912370E073CD072215A1AC859747870D52D385FF2BK3o4K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26" Type="http://schemas.openxmlformats.org/officeDocument/2006/relationships/image" Target="media/image19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3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0.wmf"/><Relationship Id="rId417" Type="http://schemas.openxmlformats.org/officeDocument/2006/relationships/image" Target="media/image404.wmf"/><Relationship Id="rId438" Type="http://schemas.openxmlformats.org/officeDocument/2006/relationships/image" Target="media/image420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hyperlink" Target="consultantplus://offline/ref=876EC049395F8A3316E74216D2A47D3221C524592765CCD40E92664C2C835756B6B7FF2E27202FFESBL" TargetMode="External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0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0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1.wmf"/><Relationship Id="rId372" Type="http://schemas.openxmlformats.org/officeDocument/2006/relationships/image" Target="media/image361.wmf"/><Relationship Id="rId393" Type="http://schemas.openxmlformats.org/officeDocument/2006/relationships/image" Target="media/image380.wmf"/><Relationship Id="rId407" Type="http://schemas.openxmlformats.org/officeDocument/2006/relationships/image" Target="media/image394.wmf"/><Relationship Id="rId428" Type="http://schemas.openxmlformats.org/officeDocument/2006/relationships/image" Target="media/image414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4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0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1.wmf"/><Relationship Id="rId418" Type="http://schemas.openxmlformats.org/officeDocument/2006/relationships/image" Target="media/image405.wmf"/><Relationship Id="rId439" Type="http://schemas.openxmlformats.org/officeDocument/2006/relationships/footer" Target="footer1.xml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4.wmf"/><Relationship Id="rId285" Type="http://schemas.openxmlformats.org/officeDocument/2006/relationships/image" Target="media/image275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0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2.wmf"/><Relationship Id="rId394" Type="http://schemas.openxmlformats.org/officeDocument/2006/relationships/image" Target="media/image381.wmf"/><Relationship Id="rId408" Type="http://schemas.openxmlformats.org/officeDocument/2006/relationships/image" Target="media/image395.wmf"/><Relationship Id="rId429" Type="http://schemas.openxmlformats.org/officeDocument/2006/relationships/hyperlink" Target="consultantplus://offline/ref=75CEC06541040A43D70E8BF8A4B90C4EC3E05B8B82F0CDB5923812449B0B1B14CB920389AFBE1C0CGCS1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hyperlink" Target="consultantplus://offline/ref=7AC5FA05B95596F0430D8288174BF3BB397224CF47F036DDDEB45C862CD245DBAF2569C36E91604B18E8E455f6LAJ" TargetMode="Externa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2.wmf"/><Relationship Id="rId419" Type="http://schemas.openxmlformats.org/officeDocument/2006/relationships/image" Target="media/image406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image" Target="media/image276.wmf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3.wmf"/><Relationship Id="rId395" Type="http://schemas.openxmlformats.org/officeDocument/2006/relationships/image" Target="media/image382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hyperlink" Target="consultantplus://offline/ref=75CEC06541040A43D70E8BF8A4B90C4EC3E15A8D82F8CDB5923812449B0B1B14CB920389AFBE1D04GCSEL" TargetMode="External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7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fontTable" Target="fontTable.xml"/><Relationship Id="rId40" Type="http://schemas.openxmlformats.org/officeDocument/2006/relationships/image" Target="media/image33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hyperlink" Target="consultantplus://offline/ref=876EC049395F8A3316E74216D2A47D3228C12553216691DE06CB6A4E2BF8SCL" TargetMode="External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6.wmf"/><Relationship Id="rId287" Type="http://schemas.openxmlformats.org/officeDocument/2006/relationships/image" Target="media/image277.wmf"/><Relationship Id="rId410" Type="http://schemas.openxmlformats.org/officeDocument/2006/relationships/image" Target="media/image397.wmf"/><Relationship Id="rId431" Type="http://schemas.openxmlformats.org/officeDocument/2006/relationships/image" Target="media/image416.wmf"/><Relationship Id="rId30" Type="http://schemas.openxmlformats.org/officeDocument/2006/relationships/image" Target="media/image23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7.wmf"/><Relationship Id="rId421" Type="http://schemas.openxmlformats.org/officeDocument/2006/relationships/image" Target="media/image407.wmf"/><Relationship Id="rId442" Type="http://schemas.openxmlformats.org/officeDocument/2006/relationships/theme" Target="theme/theme1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5.wmf"/><Relationship Id="rId386" Type="http://schemas.openxmlformats.org/officeDocument/2006/relationships/image" Target="media/image373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7.wmf"/><Relationship Id="rId288" Type="http://schemas.openxmlformats.org/officeDocument/2006/relationships/image" Target="media/image278.wmf"/><Relationship Id="rId411" Type="http://schemas.openxmlformats.org/officeDocument/2006/relationships/image" Target="media/image398.wmf"/><Relationship Id="rId432" Type="http://schemas.openxmlformats.org/officeDocument/2006/relationships/hyperlink" Target="consultantplus://offline/ref=75CEC06541040A43D70E8BF8A4B90C4EC3E1598A8FF5CDB5923812449B0B1B14CB920389AFBE1E0DGCS1L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3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hyperlink" Target="consultantplus://offline/ref=876EC049395F8A3316E74216D2A47D3228C22658236C91DE06CB6A4E2BF8SCL" TargetMode="External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8.wmf"/><Relationship Id="rId303" Type="http://schemas.openxmlformats.org/officeDocument/2006/relationships/image" Target="media/image293.wmf"/><Relationship Id="rId42" Type="http://schemas.openxmlformats.org/officeDocument/2006/relationships/image" Target="media/image3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5.wmf"/><Relationship Id="rId387" Type="http://schemas.openxmlformats.org/officeDocument/2006/relationships/image" Target="media/image374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9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1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5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09.wmf"/><Relationship Id="rId258" Type="http://schemas.openxmlformats.org/officeDocument/2006/relationships/image" Target="media/image249.wmf"/><Relationship Id="rId22" Type="http://schemas.openxmlformats.org/officeDocument/2006/relationships/image" Target="media/image15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59.wmf"/><Relationship Id="rId434" Type="http://schemas.openxmlformats.org/officeDocument/2006/relationships/hyperlink" Target="consultantplus://offline/ref=75CEC06541040A43D70E8BF8A4B90C4EC3E1598A8FF5CDB5923812449B0B1B14CB920389AFBE1E0DGC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C078-0B8C-4386-913A-C5F63923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9777</Words>
  <Characters>55734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Сухоруков Василий Петрович</dc:creator>
  <cp:lastModifiedBy>User</cp:lastModifiedBy>
  <cp:revision>9</cp:revision>
  <cp:lastPrinted>2016-08-17T07:48:00Z</cp:lastPrinted>
  <dcterms:created xsi:type="dcterms:W3CDTF">2016-07-29T09:13:00Z</dcterms:created>
  <dcterms:modified xsi:type="dcterms:W3CDTF">2016-08-17T07:52:00Z</dcterms:modified>
</cp:coreProperties>
</file>