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Закрытое акционерное общество</w:t>
      </w:r>
    </w:p>
    <w:p w:rsidR="00CC3414" w:rsidRPr="00333A49" w:rsidRDefault="00CC3414" w:rsidP="00CC3414">
      <w:pPr>
        <w:pStyle w:val="a5"/>
        <w:spacing w:line="240" w:lineRule="auto"/>
        <w:jc w:val="right"/>
        <w:rPr>
          <w:b w:val="0"/>
          <w:sz w:val="36"/>
          <w:szCs w:val="36"/>
        </w:rPr>
      </w:pPr>
      <w:r w:rsidRPr="00333A49">
        <w:rPr>
          <w:b w:val="0"/>
          <w:sz w:val="36"/>
          <w:szCs w:val="36"/>
        </w:rPr>
        <w:t>«Архитектурно-планировочное бюро-сервис»</w:t>
      </w:r>
    </w:p>
    <w:p w:rsidR="00CC3414" w:rsidRPr="00333A49" w:rsidRDefault="00CC3414" w:rsidP="00CC3414">
      <w:pPr>
        <w:jc w:val="right"/>
        <w:rPr>
          <w:sz w:val="20"/>
          <w:szCs w:val="20"/>
        </w:rPr>
      </w:pPr>
      <w:smartTag w:uri="urn:schemas-microsoft-com:office:smarttags" w:element="metricconverter">
        <w:smartTagPr>
          <w:attr w:name="ProductID" w:val="160000 г"/>
        </w:smartTagPr>
        <w:r w:rsidRPr="00333A49">
          <w:rPr>
            <w:sz w:val="20"/>
            <w:szCs w:val="20"/>
          </w:rPr>
          <w:t xml:space="preserve">160000 </w:t>
        </w:r>
        <w:proofErr w:type="spellStart"/>
        <w:r w:rsidRPr="00333A49">
          <w:rPr>
            <w:sz w:val="20"/>
            <w:szCs w:val="20"/>
          </w:rPr>
          <w:t>г</w:t>
        </w:r>
      </w:smartTag>
      <w:proofErr w:type="gramStart"/>
      <w:r w:rsidRPr="00333A49">
        <w:rPr>
          <w:sz w:val="20"/>
          <w:szCs w:val="20"/>
        </w:rPr>
        <w:t>.В</w:t>
      </w:r>
      <w:proofErr w:type="gramEnd"/>
      <w:r w:rsidRPr="00333A49">
        <w:rPr>
          <w:sz w:val="20"/>
          <w:szCs w:val="20"/>
        </w:rPr>
        <w:t>ологда</w:t>
      </w:r>
      <w:proofErr w:type="spellEnd"/>
      <w:r w:rsidRPr="00333A49">
        <w:rPr>
          <w:sz w:val="20"/>
          <w:szCs w:val="20"/>
        </w:rPr>
        <w:t xml:space="preserve">, </w:t>
      </w:r>
      <w:proofErr w:type="spellStart"/>
      <w:r w:rsidRPr="00333A49">
        <w:rPr>
          <w:sz w:val="20"/>
          <w:szCs w:val="20"/>
        </w:rPr>
        <w:t>ул.Гагарина</w:t>
      </w:r>
      <w:proofErr w:type="spellEnd"/>
      <w:r w:rsidRPr="00333A49">
        <w:rPr>
          <w:sz w:val="20"/>
          <w:szCs w:val="20"/>
        </w:rPr>
        <w:t>, д.30</w:t>
      </w:r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 w:rsidRPr="00333A49">
        <w:rPr>
          <w:sz w:val="20"/>
          <w:szCs w:val="20"/>
        </w:rPr>
        <w:t xml:space="preserve">      тел/факс: (8172)53-77-53, тел: (8172)53-66-40. </w:t>
      </w:r>
      <w:hyperlink r:id="rId9" w:history="1">
        <w:r w:rsidR="001F210D" w:rsidRPr="002C2AC0">
          <w:rPr>
            <w:rStyle w:val="af"/>
            <w:sz w:val="20"/>
            <w:szCs w:val="20"/>
            <w:lang w:val="en-US"/>
          </w:rPr>
          <w:t>info</w:t>
        </w:r>
        <w:r w:rsidR="001F210D" w:rsidRPr="002C2AC0">
          <w:rPr>
            <w:rStyle w:val="af"/>
            <w:sz w:val="20"/>
            <w:szCs w:val="20"/>
          </w:rPr>
          <w:t>@</w:t>
        </w:r>
        <w:proofErr w:type="spellStart"/>
        <w:r w:rsidR="001F210D" w:rsidRPr="002C2AC0">
          <w:rPr>
            <w:rStyle w:val="af"/>
            <w:sz w:val="20"/>
            <w:szCs w:val="20"/>
            <w:lang w:val="en-US"/>
          </w:rPr>
          <w:t>apb</w:t>
        </w:r>
        <w:proofErr w:type="spellEnd"/>
        <w:r w:rsidR="001F210D" w:rsidRPr="00243707">
          <w:rPr>
            <w:rStyle w:val="af"/>
            <w:sz w:val="20"/>
            <w:szCs w:val="20"/>
          </w:rPr>
          <w:t>-</w:t>
        </w:r>
        <w:proofErr w:type="spellStart"/>
        <w:r w:rsidR="001F210D" w:rsidRPr="002C2AC0">
          <w:rPr>
            <w:rStyle w:val="af"/>
            <w:sz w:val="20"/>
            <w:szCs w:val="20"/>
            <w:lang w:val="en-US"/>
          </w:rPr>
          <w:t>servis</w:t>
        </w:r>
        <w:proofErr w:type="spellEnd"/>
        <w:r w:rsidR="001F210D" w:rsidRPr="002C2AC0">
          <w:rPr>
            <w:rStyle w:val="af"/>
            <w:sz w:val="20"/>
            <w:szCs w:val="20"/>
          </w:rPr>
          <w:t>.</w:t>
        </w:r>
        <w:proofErr w:type="spellStart"/>
        <w:r w:rsidR="001F210D" w:rsidRPr="002C2AC0">
          <w:rPr>
            <w:rStyle w:val="af"/>
            <w:sz w:val="20"/>
            <w:szCs w:val="20"/>
          </w:rPr>
          <w:t>ru</w:t>
        </w:r>
        <w:proofErr w:type="spellEnd"/>
      </w:hyperlink>
    </w:p>
    <w:p w:rsidR="00CC3414" w:rsidRPr="00333A49" w:rsidRDefault="00CC3414" w:rsidP="00CC3414">
      <w:pPr>
        <w:ind w:firstLine="567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-1302385</wp:posOffset>
                </wp:positionH>
                <wp:positionV relativeFrom="paragraph">
                  <wp:posOffset>62230</wp:posOffset>
                </wp:positionV>
                <wp:extent cx="6172200" cy="0"/>
                <wp:effectExtent l="31115" t="33655" r="3556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.55pt,4.9pt" to="38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" strokecolor="#f60" strokeweight="4.5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-703580</wp:posOffset>
            </wp:positionV>
            <wp:extent cx="1187450" cy="791845"/>
            <wp:effectExtent l="0" t="0" r="0" b="8255"/>
            <wp:wrapSquare wrapText="bothSides"/>
            <wp:docPr id="3" name="Рисунок 3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ab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14" w:rsidRPr="00333A49" w:rsidRDefault="00CC3414" w:rsidP="00CC3414">
      <w:pPr>
        <w:ind w:firstLine="567"/>
        <w:jc w:val="right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  <w:r w:rsidRPr="00333A49">
        <w:rPr>
          <w:sz w:val="28"/>
        </w:rPr>
        <w:t xml:space="preserve">                  </w:t>
      </w:r>
    </w:p>
    <w:tbl>
      <w:tblPr>
        <w:tblW w:w="13968" w:type="dxa"/>
        <w:tblLayout w:type="fixed"/>
        <w:tblLook w:val="00A0" w:firstRow="1" w:lastRow="0" w:firstColumn="1" w:lastColumn="0" w:noHBand="0" w:noVBand="0"/>
      </w:tblPr>
      <w:tblGrid>
        <w:gridCol w:w="4968"/>
        <w:gridCol w:w="4500"/>
        <w:gridCol w:w="4500"/>
      </w:tblGrid>
      <w:tr w:rsidR="00CC3414" w:rsidRPr="00333A49" w:rsidTr="001602F2">
        <w:tc>
          <w:tcPr>
            <w:tcW w:w="4968" w:type="dxa"/>
          </w:tcPr>
          <w:p w:rsidR="00CC3414" w:rsidRPr="00333A49" w:rsidRDefault="00CC3414" w:rsidP="001602F2">
            <w:pPr>
              <w:ind w:firstLine="567"/>
              <w:jc w:val="right"/>
              <w:rPr>
                <w:sz w:val="28"/>
              </w:rPr>
            </w:pPr>
          </w:p>
        </w:tc>
        <w:tc>
          <w:tcPr>
            <w:tcW w:w="4500" w:type="dxa"/>
          </w:tcPr>
          <w:p w:rsidR="00CC3414" w:rsidRPr="007D5420" w:rsidRDefault="00CC3414" w:rsidP="001602F2">
            <w:pPr>
              <w:pStyle w:val="120"/>
              <w:rPr>
                <w:lang w:val="ru-RU"/>
              </w:rPr>
            </w:pPr>
          </w:p>
        </w:tc>
        <w:tc>
          <w:tcPr>
            <w:tcW w:w="4500" w:type="dxa"/>
          </w:tcPr>
          <w:p w:rsidR="00CC3414" w:rsidRPr="00333A49" w:rsidRDefault="00CC3414" w:rsidP="001602F2">
            <w:pPr>
              <w:jc w:val="right"/>
              <w:rPr>
                <w:sz w:val="28"/>
              </w:rPr>
            </w:pP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pStyle w:val="6"/>
      </w:pPr>
    </w:p>
    <w:p w:rsidR="00CC3414" w:rsidRPr="00333A49" w:rsidRDefault="00CC3414" w:rsidP="00CC3414"/>
    <w:p w:rsidR="00CC3414" w:rsidRDefault="00CC3414" w:rsidP="00CC3414">
      <w:pPr>
        <w:ind w:right="113"/>
        <w:rPr>
          <w:rFonts w:ascii="Arial" w:hAnsi="Arial"/>
        </w:rPr>
      </w:pPr>
    </w:p>
    <w:p w:rsidR="00CC3414" w:rsidRPr="00A866D7" w:rsidRDefault="001602F2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Проект планировки земельного участка      </w:t>
      </w:r>
      <w:r w:rsidR="00885214">
        <w:rPr>
          <w:b/>
          <w:iCs/>
          <w:color w:val="000000"/>
          <w:sz w:val="36"/>
          <w:szCs w:val="36"/>
        </w:rPr>
        <w:t xml:space="preserve">                  в д. Жилино</w:t>
      </w:r>
      <w:r w:rsidR="00CC3414" w:rsidRPr="00A866D7">
        <w:rPr>
          <w:b/>
          <w:iCs/>
          <w:color w:val="000000"/>
          <w:sz w:val="36"/>
          <w:szCs w:val="36"/>
        </w:rPr>
        <w:t xml:space="preserve"> 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Спасско</w:t>
      </w:r>
      <w:r w:rsidR="001602F2">
        <w:rPr>
          <w:b/>
          <w:iCs/>
          <w:color w:val="000000"/>
          <w:sz w:val="36"/>
          <w:szCs w:val="36"/>
        </w:rPr>
        <w:t>го</w:t>
      </w:r>
      <w:r w:rsidRPr="00A866D7">
        <w:rPr>
          <w:b/>
          <w:iCs/>
          <w:color w:val="000000"/>
          <w:sz w:val="36"/>
          <w:szCs w:val="36"/>
        </w:rPr>
        <w:t xml:space="preserve"> сельского поселения</w:t>
      </w:r>
    </w:p>
    <w:p w:rsidR="00CC3414" w:rsidRPr="00A866D7" w:rsidRDefault="00CC3414" w:rsidP="00CC3414">
      <w:pPr>
        <w:spacing w:line="360" w:lineRule="auto"/>
        <w:ind w:firstLine="567"/>
        <w:jc w:val="center"/>
        <w:rPr>
          <w:b/>
          <w:iCs/>
          <w:color w:val="000000"/>
          <w:sz w:val="36"/>
          <w:szCs w:val="36"/>
        </w:rPr>
      </w:pPr>
      <w:r w:rsidRPr="00A866D7">
        <w:rPr>
          <w:b/>
          <w:iCs/>
          <w:color w:val="000000"/>
          <w:sz w:val="36"/>
          <w:szCs w:val="36"/>
        </w:rPr>
        <w:t>Вологодского муниципального района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</w:rPr>
      </w:pPr>
      <w:r w:rsidRPr="00333A49">
        <w:rPr>
          <w:sz w:val="32"/>
          <w:szCs w:val="32"/>
        </w:rPr>
        <w:t>Проектная документация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36"/>
        </w:rPr>
      </w:pPr>
    </w:p>
    <w:p w:rsidR="00CC3414" w:rsidRPr="00333A49" w:rsidRDefault="00CC3414" w:rsidP="00CC3414">
      <w:pPr>
        <w:spacing w:line="360" w:lineRule="auto"/>
        <w:ind w:firstLine="567"/>
        <w:jc w:val="center"/>
        <w:rPr>
          <w:sz w:val="32"/>
          <w:szCs w:val="32"/>
          <w:u w:val="single"/>
        </w:rPr>
      </w:pPr>
      <w:r w:rsidRPr="00333A49">
        <w:rPr>
          <w:sz w:val="32"/>
          <w:szCs w:val="32"/>
          <w:u w:val="single"/>
        </w:rPr>
        <w:t>Пояснительная записка</w:t>
      </w:r>
    </w:p>
    <w:p w:rsidR="00CC3414" w:rsidRPr="00333A49" w:rsidRDefault="00CC3414" w:rsidP="00CC3414">
      <w:pPr>
        <w:spacing w:line="360" w:lineRule="auto"/>
        <w:ind w:firstLine="567"/>
        <w:jc w:val="center"/>
        <w:rPr>
          <w:b/>
          <w:sz w:val="40"/>
          <w:szCs w:val="40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jc w:val="both"/>
        <w:rPr>
          <w:sz w:val="28"/>
          <w:u w:val="single"/>
        </w:rPr>
      </w:pPr>
    </w:p>
    <w:p w:rsidR="00CC3414" w:rsidRPr="00333A49" w:rsidRDefault="00CC3414" w:rsidP="00CC3414">
      <w:pPr>
        <w:ind w:firstLine="567"/>
        <w:jc w:val="both"/>
        <w:rPr>
          <w:sz w:val="28"/>
          <w:u w:val="single"/>
        </w:rPr>
      </w:pPr>
    </w:p>
    <w:tbl>
      <w:tblPr>
        <w:tblW w:w="8640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5040"/>
        <w:gridCol w:w="3600"/>
      </w:tblGrid>
      <w:tr w:rsidR="00CC3414" w:rsidRPr="00333A49" w:rsidTr="001602F2">
        <w:trPr>
          <w:trHeight w:val="1326"/>
        </w:trPr>
        <w:tc>
          <w:tcPr>
            <w:tcW w:w="5040" w:type="dxa"/>
          </w:tcPr>
          <w:p w:rsidR="00CC3414" w:rsidRPr="00333A49" w:rsidRDefault="00CC3414" w:rsidP="001602F2">
            <w:pPr>
              <w:spacing w:line="360" w:lineRule="auto"/>
              <w:jc w:val="both"/>
              <w:rPr>
                <w:sz w:val="32"/>
                <w:szCs w:val="32"/>
              </w:rPr>
            </w:pPr>
            <w:bookmarkStart w:id="0" w:name="_Toc213571884"/>
            <w:r w:rsidRPr="00333A49">
              <w:rPr>
                <w:sz w:val="32"/>
                <w:szCs w:val="32"/>
              </w:rPr>
              <w:t>Директор ЗАО «АПБ-сервис»</w:t>
            </w:r>
            <w:bookmarkEnd w:id="0"/>
            <w:r w:rsidRPr="00333A49">
              <w:rPr>
                <w:sz w:val="32"/>
                <w:szCs w:val="32"/>
              </w:rPr>
              <w:t xml:space="preserve">                                           </w:t>
            </w:r>
          </w:p>
          <w:p w:rsidR="00CC3414" w:rsidRPr="00333A49" w:rsidRDefault="002B11F9" w:rsidP="001602F2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Главный архитектор проекта</w:t>
            </w:r>
          </w:p>
          <w:p w:rsidR="00CC3414" w:rsidRPr="00333A49" w:rsidRDefault="00CC3414" w:rsidP="001602F2">
            <w:pPr>
              <w:spacing w:line="360" w:lineRule="auto"/>
              <w:jc w:val="both"/>
              <w:rPr>
                <w:sz w:val="28"/>
              </w:rPr>
            </w:pPr>
            <w:r w:rsidRPr="00333A49">
              <w:rPr>
                <w:sz w:val="32"/>
              </w:rPr>
              <w:t xml:space="preserve">Главный инженер проекта                </w:t>
            </w:r>
          </w:p>
        </w:tc>
        <w:tc>
          <w:tcPr>
            <w:tcW w:w="3600" w:type="dxa"/>
          </w:tcPr>
          <w:p w:rsidR="00CC3414" w:rsidRPr="00333A49" w:rsidRDefault="00CC3414" w:rsidP="001602F2">
            <w:pPr>
              <w:spacing w:line="360" w:lineRule="auto"/>
              <w:jc w:val="right"/>
              <w:rPr>
                <w:sz w:val="32"/>
              </w:rPr>
            </w:pPr>
            <w:proofErr w:type="spellStart"/>
            <w:r w:rsidRPr="00333A49">
              <w:rPr>
                <w:sz w:val="32"/>
              </w:rPr>
              <w:t>Жирнова</w:t>
            </w:r>
            <w:proofErr w:type="spellEnd"/>
            <w:r w:rsidRPr="00333A49">
              <w:rPr>
                <w:sz w:val="32"/>
              </w:rPr>
              <w:t xml:space="preserve"> Ю.В. </w:t>
            </w:r>
          </w:p>
          <w:p w:rsidR="00CC3414" w:rsidRPr="00333A49" w:rsidRDefault="002B11F9" w:rsidP="002B11F9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Егоров В.А. </w:t>
            </w:r>
          </w:p>
          <w:p w:rsidR="00CC3414" w:rsidRPr="00333A49" w:rsidRDefault="002B11F9" w:rsidP="002B11F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      </w:t>
            </w:r>
            <w:proofErr w:type="spellStart"/>
            <w:r w:rsidR="00CC3414" w:rsidRPr="00333A49">
              <w:rPr>
                <w:sz w:val="32"/>
              </w:rPr>
              <w:t>Русанов</w:t>
            </w:r>
            <w:proofErr w:type="spellEnd"/>
            <w:r w:rsidR="00CC3414" w:rsidRPr="00333A49">
              <w:rPr>
                <w:sz w:val="32"/>
              </w:rPr>
              <w:t xml:space="preserve"> И.И.                      </w:t>
            </w:r>
          </w:p>
        </w:tc>
      </w:tr>
    </w:tbl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both"/>
        <w:rPr>
          <w:sz w:val="28"/>
        </w:rPr>
      </w:pPr>
    </w:p>
    <w:p w:rsidR="00CC3414" w:rsidRPr="00333A49" w:rsidRDefault="00CC3414" w:rsidP="00CC3414">
      <w:pPr>
        <w:ind w:firstLine="567"/>
        <w:jc w:val="center"/>
        <w:rPr>
          <w:sz w:val="28"/>
        </w:rPr>
      </w:pPr>
      <w:r w:rsidRPr="00333A49">
        <w:rPr>
          <w:sz w:val="28"/>
        </w:rPr>
        <w:t>Вологда</w:t>
      </w:r>
    </w:p>
    <w:p w:rsidR="00CC3414" w:rsidRPr="00333A49" w:rsidRDefault="00CC3414" w:rsidP="00CC3414">
      <w:pPr>
        <w:ind w:firstLine="567"/>
        <w:jc w:val="center"/>
        <w:rPr>
          <w:sz w:val="28"/>
        </w:rPr>
        <w:sectPr w:rsidR="00CC3414" w:rsidRPr="00333A49" w:rsidSect="00CC3414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33A49">
        <w:t>201</w:t>
      </w:r>
      <w:r w:rsidR="002E70D8">
        <w:t>4</w:t>
      </w:r>
      <w:r w:rsidRPr="00333A49">
        <w:t xml:space="preserve"> г</w:t>
      </w:r>
    </w:p>
    <w:p w:rsidR="001602F2" w:rsidRDefault="001602F2" w:rsidP="00CC3414">
      <w:pPr>
        <w:jc w:val="center"/>
      </w:pPr>
    </w:p>
    <w:p w:rsidR="00CC3414" w:rsidRPr="00333A49" w:rsidRDefault="00CC3414" w:rsidP="00CC3414">
      <w:pPr>
        <w:jc w:val="center"/>
        <w:rPr>
          <w:b/>
          <w:sz w:val="28"/>
          <w:szCs w:val="28"/>
        </w:rPr>
      </w:pPr>
      <w:r w:rsidRPr="00333A49">
        <w:rPr>
          <w:b/>
          <w:sz w:val="28"/>
          <w:szCs w:val="28"/>
        </w:rPr>
        <w:t>СОСТАВ ПРОЕКТА</w:t>
      </w:r>
    </w:p>
    <w:p w:rsidR="00CC3414" w:rsidRPr="00333A49" w:rsidRDefault="00CC3414" w:rsidP="00CC3414">
      <w:pPr>
        <w:pStyle w:val="a5"/>
        <w:spacing w:line="240" w:lineRule="auto"/>
        <w:rPr>
          <w:sz w:val="28"/>
          <w:lang w:val="en-US"/>
        </w:rPr>
      </w:pPr>
    </w:p>
    <w:p w:rsidR="00CC3414" w:rsidRPr="00333A49" w:rsidRDefault="00CC3414" w:rsidP="00A62F3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3A49">
        <w:rPr>
          <w:sz w:val="28"/>
          <w:szCs w:val="28"/>
        </w:rPr>
        <w:t>Пояснительная записка:</w:t>
      </w:r>
    </w:p>
    <w:p w:rsidR="00CC3414" w:rsidRPr="00333A49" w:rsidRDefault="00CC3414" w:rsidP="00CC3414">
      <w:pPr>
        <w:pStyle w:val="a5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   </w:t>
      </w:r>
      <w:r w:rsidRPr="00333A49">
        <w:rPr>
          <w:sz w:val="28"/>
          <w:szCs w:val="28"/>
          <w:lang w:val="en-US"/>
        </w:rPr>
        <w:t>II</w:t>
      </w:r>
      <w:r w:rsidRPr="00333A49">
        <w:rPr>
          <w:sz w:val="28"/>
          <w:szCs w:val="28"/>
        </w:rPr>
        <w:t>.         Графические материалы: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6250"/>
        <w:gridCol w:w="2552"/>
      </w:tblGrid>
      <w:tr w:rsidR="001602F2" w:rsidRPr="00333A49" w:rsidTr="001602F2">
        <w:trPr>
          <w:cantSplit/>
          <w:trHeight w:val="540"/>
        </w:trPr>
        <w:tc>
          <w:tcPr>
            <w:tcW w:w="914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№№</w:t>
            </w: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6250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Названия схем</w:t>
            </w:r>
          </w:p>
        </w:tc>
        <w:tc>
          <w:tcPr>
            <w:tcW w:w="2552" w:type="dxa"/>
          </w:tcPr>
          <w:p w:rsidR="001602F2" w:rsidRPr="00333A49" w:rsidRDefault="001602F2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333A49">
              <w:rPr>
                <w:b w:val="0"/>
                <w:bCs w:val="0"/>
                <w:sz w:val="28"/>
                <w:szCs w:val="28"/>
              </w:rPr>
              <w:t>Масштаб схем</w:t>
            </w:r>
          </w:p>
        </w:tc>
      </w:tr>
      <w:tr w:rsidR="001602F2" w:rsidRPr="00333A49" w:rsidTr="001602F2">
        <w:trPr>
          <w:cantSplit/>
          <w:trHeight w:val="90"/>
        </w:trPr>
        <w:tc>
          <w:tcPr>
            <w:tcW w:w="914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ПП-1</w:t>
            </w:r>
          </w:p>
        </w:tc>
        <w:tc>
          <w:tcPr>
            <w:tcW w:w="6250" w:type="dxa"/>
          </w:tcPr>
          <w:p w:rsidR="001602F2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Схема прилегающих территорий</w:t>
            </w:r>
          </w:p>
        </w:tc>
        <w:tc>
          <w:tcPr>
            <w:tcW w:w="2552" w:type="dxa"/>
          </w:tcPr>
          <w:p w:rsidR="001602F2" w:rsidRPr="00333A49" w:rsidRDefault="002E70D8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 1: 10000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ПП-2</w:t>
            </w:r>
          </w:p>
        </w:tc>
        <w:tc>
          <w:tcPr>
            <w:tcW w:w="6250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современного использования территории (Опорный план)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ПП-3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План красных линий  с эскизом застройки 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ПП-4</w:t>
            </w:r>
          </w:p>
        </w:tc>
        <w:tc>
          <w:tcPr>
            <w:tcW w:w="6250" w:type="dxa"/>
          </w:tcPr>
          <w:p w:rsidR="00CC3414" w:rsidRPr="00A866D7" w:rsidRDefault="00CC3414" w:rsidP="001602F2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 xml:space="preserve">Разбивочный план  </w:t>
            </w:r>
          </w:p>
        </w:tc>
        <w:tc>
          <w:tcPr>
            <w:tcW w:w="2552" w:type="dxa"/>
          </w:tcPr>
          <w:p w:rsidR="00CC3414" w:rsidRPr="00A866D7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CC3414" w:rsidRPr="00333A49" w:rsidTr="001602F2">
        <w:trPr>
          <w:trHeight w:val="457"/>
        </w:trPr>
        <w:tc>
          <w:tcPr>
            <w:tcW w:w="914" w:type="dxa"/>
          </w:tcPr>
          <w:p w:rsidR="00CC3414" w:rsidRPr="00333A49" w:rsidRDefault="00AA19CA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ПП-5</w:t>
            </w:r>
          </w:p>
        </w:tc>
        <w:tc>
          <w:tcPr>
            <w:tcW w:w="6250" w:type="dxa"/>
          </w:tcPr>
          <w:p w:rsidR="00CC3414" w:rsidRPr="00683686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План организации рельефа </w:t>
            </w:r>
          </w:p>
        </w:tc>
        <w:tc>
          <w:tcPr>
            <w:tcW w:w="2552" w:type="dxa"/>
          </w:tcPr>
          <w:p w:rsidR="00CC3414" w:rsidRPr="00333A49" w:rsidRDefault="00CC3414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  <w:tr w:rsidR="00BF2251" w:rsidRPr="00333A49" w:rsidTr="00BF2251">
        <w:trPr>
          <w:trHeight w:val="508"/>
        </w:trPr>
        <w:tc>
          <w:tcPr>
            <w:tcW w:w="914" w:type="dxa"/>
          </w:tcPr>
          <w:p w:rsidR="00BF2251" w:rsidRPr="00A866D7" w:rsidRDefault="00BF2251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ПП-6</w:t>
            </w:r>
          </w:p>
        </w:tc>
        <w:tc>
          <w:tcPr>
            <w:tcW w:w="6250" w:type="dxa"/>
          </w:tcPr>
          <w:p w:rsidR="00BF2251" w:rsidRPr="00A866D7" w:rsidRDefault="00BF2251" w:rsidP="007823E1">
            <w:pPr>
              <w:rPr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Схема</w:t>
            </w:r>
            <w:r>
              <w:rPr>
                <w:sz w:val="28"/>
                <w:szCs w:val="28"/>
              </w:rPr>
              <w:t xml:space="preserve"> теплоснабжения и газоснабжения</w:t>
            </w:r>
            <w:r w:rsidRPr="00A866D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F2251" w:rsidRPr="00333A49" w:rsidRDefault="00BF2251" w:rsidP="001602F2">
            <w:pPr>
              <w:rPr>
                <w:b/>
                <w:bCs/>
                <w:sz w:val="28"/>
                <w:szCs w:val="28"/>
              </w:rPr>
            </w:pPr>
            <w:r w:rsidRPr="00A866D7">
              <w:rPr>
                <w:sz w:val="28"/>
                <w:szCs w:val="28"/>
              </w:rPr>
              <w:t>М 1: 1000</w:t>
            </w:r>
          </w:p>
        </w:tc>
      </w:tr>
      <w:tr w:rsidR="00BF2251" w:rsidRPr="00333A49" w:rsidTr="009A01B1">
        <w:trPr>
          <w:trHeight w:val="757"/>
        </w:trPr>
        <w:tc>
          <w:tcPr>
            <w:tcW w:w="914" w:type="dxa"/>
          </w:tcPr>
          <w:p w:rsidR="00BF2251" w:rsidRDefault="00BF2251" w:rsidP="001602F2">
            <w:pPr>
              <w:pStyle w:val="a5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ПП-7</w:t>
            </w:r>
          </w:p>
        </w:tc>
        <w:tc>
          <w:tcPr>
            <w:tcW w:w="6250" w:type="dxa"/>
          </w:tcPr>
          <w:p w:rsidR="00BF2251" w:rsidRPr="00A866D7" w:rsidRDefault="00BF2251" w:rsidP="001602F2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 xml:space="preserve">Схема наружных сетей </w:t>
            </w:r>
            <w:r>
              <w:rPr>
                <w:b w:val="0"/>
                <w:bCs w:val="0"/>
                <w:sz w:val="28"/>
                <w:szCs w:val="28"/>
              </w:rPr>
              <w:t>электроснабжения</w:t>
            </w:r>
            <w:r w:rsidRPr="00A866D7">
              <w:rPr>
                <w:b w:val="0"/>
                <w:bCs w:val="0"/>
                <w:sz w:val="28"/>
                <w:szCs w:val="28"/>
              </w:rPr>
              <w:t xml:space="preserve">.      </w:t>
            </w:r>
          </w:p>
        </w:tc>
        <w:tc>
          <w:tcPr>
            <w:tcW w:w="2552" w:type="dxa"/>
          </w:tcPr>
          <w:p w:rsidR="00BF2251" w:rsidRPr="00A866D7" w:rsidRDefault="00BF2251" w:rsidP="001602F2">
            <w:pPr>
              <w:pStyle w:val="a5"/>
              <w:spacing w:line="240" w:lineRule="auto"/>
              <w:jc w:val="left"/>
              <w:rPr>
                <w:sz w:val="28"/>
                <w:szCs w:val="28"/>
              </w:rPr>
            </w:pPr>
            <w:r w:rsidRPr="00A866D7">
              <w:rPr>
                <w:b w:val="0"/>
                <w:bCs w:val="0"/>
                <w:sz w:val="28"/>
                <w:szCs w:val="28"/>
              </w:rPr>
              <w:t>М 1: 1000</w:t>
            </w:r>
          </w:p>
        </w:tc>
      </w:tr>
    </w:tbl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Pr="008E2D79" w:rsidRDefault="00CC3414" w:rsidP="00CC3414">
      <w:pPr>
        <w:ind w:left="284" w:right="426" w:firstLine="283"/>
        <w:jc w:val="both"/>
      </w:pPr>
      <w:r w:rsidRPr="008E2D79">
        <w:rPr>
          <w:sz w:val="28"/>
          <w:szCs w:val="28"/>
        </w:rPr>
        <w:t>Технические решения, принятые в рабочих чертежах, соответствуют требованиям экологических, санитарно-гигиенических, противопожарных и других норм,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рабочими чертежами мероприятий.</w:t>
      </w: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8E2D79" w:rsidRDefault="00CC3414" w:rsidP="00CC3414">
      <w:pPr>
        <w:ind w:left="284" w:right="426" w:firstLine="283"/>
        <w:jc w:val="both"/>
      </w:pPr>
    </w:p>
    <w:p w:rsidR="00CC3414" w:rsidRPr="00333A49" w:rsidRDefault="00CC3414" w:rsidP="00CC3414">
      <w:pPr>
        <w:pStyle w:val="a5"/>
        <w:spacing w:line="240" w:lineRule="auto"/>
        <w:jc w:val="left"/>
        <w:rPr>
          <w:b w:val="0"/>
          <w:bCs w:val="0"/>
          <w:sz w:val="22"/>
        </w:rPr>
      </w:pPr>
    </w:p>
    <w:p w:rsidR="00CC3414" w:rsidRPr="00333A49" w:rsidRDefault="00CC3414" w:rsidP="00CC3414">
      <w:pPr>
        <w:pStyle w:val="a5"/>
        <w:spacing w:line="240" w:lineRule="auto"/>
        <w:jc w:val="left"/>
        <w:rPr>
          <w:sz w:val="28"/>
        </w:rPr>
        <w:sectPr w:rsidR="00CC3414" w:rsidRPr="00333A49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pStyle w:val="a5"/>
        <w:rPr>
          <w:sz w:val="28"/>
        </w:rPr>
      </w:pPr>
    </w:p>
    <w:p w:rsidR="00CC3414" w:rsidRPr="00333A49" w:rsidRDefault="00CC3414" w:rsidP="00CC34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3A49">
        <w:rPr>
          <w:b/>
          <w:sz w:val="28"/>
          <w:szCs w:val="28"/>
        </w:rPr>
        <w:lastRenderedPageBreak/>
        <w:t>В разработке проекта принимали участие:</w:t>
      </w:r>
    </w:p>
    <w:p w:rsidR="00CC3414" w:rsidRPr="00333A49" w:rsidRDefault="00CC3414" w:rsidP="00CC341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2520"/>
      </w:tblGrid>
      <w:tr w:rsidR="00CC3414" w:rsidRPr="00333A49" w:rsidTr="001602F2">
        <w:trPr>
          <w:trHeight w:val="331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Директор бюро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Жирнова</w:t>
            </w:r>
            <w:proofErr w:type="spellEnd"/>
            <w:r w:rsidRPr="00333A49">
              <w:rPr>
                <w:i w:val="0"/>
              </w:rPr>
              <w:t xml:space="preserve"> Ю.В.</w:t>
            </w:r>
          </w:p>
        </w:tc>
      </w:tr>
      <w:tr w:rsidR="00CC3414" w:rsidRPr="00333A49" w:rsidTr="001602F2">
        <w:trPr>
          <w:trHeight w:val="357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Руководитель градостроительного сектора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Богачева Е.Н.</w:t>
            </w:r>
          </w:p>
        </w:tc>
      </w:tr>
      <w:tr w:rsidR="00CC3414" w:rsidRPr="00333A49" w:rsidTr="001602F2">
        <w:trPr>
          <w:trHeight w:val="340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Русанов</w:t>
            </w:r>
            <w:proofErr w:type="spellEnd"/>
            <w:r w:rsidRPr="00333A49">
              <w:rPr>
                <w:i w:val="0"/>
              </w:rPr>
              <w:t xml:space="preserve"> И.И.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Архитектор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>
              <w:rPr>
                <w:i w:val="0"/>
              </w:rPr>
              <w:t>Егоров В.А.</w:t>
            </w:r>
          </w:p>
        </w:tc>
      </w:tr>
      <w:tr w:rsidR="00CC3414" w:rsidRPr="00333A49" w:rsidTr="001602F2">
        <w:trPr>
          <w:trHeight w:val="483"/>
        </w:trPr>
        <w:tc>
          <w:tcPr>
            <w:tcW w:w="6948" w:type="dxa"/>
            <w:vAlign w:val="center"/>
          </w:tcPr>
          <w:p w:rsidR="00CC3414" w:rsidRPr="00333A49" w:rsidRDefault="00CC3414" w:rsidP="00160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Инженерное оборудование:      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proofErr w:type="spellStart"/>
            <w:r w:rsidRPr="00333A49">
              <w:rPr>
                <w:i w:val="0"/>
              </w:rPr>
              <w:t>Шилыковская</w:t>
            </w:r>
            <w:proofErr w:type="spellEnd"/>
            <w:r w:rsidRPr="00333A49">
              <w:rPr>
                <w:i w:val="0"/>
              </w:rPr>
              <w:t xml:space="preserve"> Е.Н.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теплоснабжение, газоснабжение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Грушина М.В.</w:t>
            </w:r>
          </w:p>
        </w:tc>
      </w:tr>
      <w:tr w:rsidR="00CC3414" w:rsidRPr="00333A49" w:rsidTr="001602F2">
        <w:trPr>
          <w:trHeight w:val="85"/>
        </w:trPr>
        <w:tc>
          <w:tcPr>
            <w:tcW w:w="6948" w:type="dxa"/>
            <w:vAlign w:val="center"/>
          </w:tcPr>
          <w:p w:rsidR="00CC3414" w:rsidRPr="00333A49" w:rsidRDefault="00CC3414" w:rsidP="00A62F39">
            <w:pPr>
              <w:numPr>
                <w:ilvl w:val="0"/>
                <w:numId w:val="2"/>
              </w:numPr>
              <w:rPr>
                <w:sz w:val="28"/>
              </w:rPr>
            </w:pPr>
            <w:r w:rsidRPr="00333A49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2520" w:type="dxa"/>
            <w:vAlign w:val="center"/>
          </w:tcPr>
          <w:p w:rsidR="00CC3414" w:rsidRPr="00333A49" w:rsidRDefault="00CC3414" w:rsidP="001602F2">
            <w:pPr>
              <w:pStyle w:val="8"/>
              <w:ind w:firstLine="0"/>
              <w:rPr>
                <w:i w:val="0"/>
              </w:rPr>
            </w:pPr>
            <w:r w:rsidRPr="00333A49">
              <w:rPr>
                <w:i w:val="0"/>
              </w:rPr>
              <w:t>Носков М.С.</w:t>
            </w:r>
          </w:p>
        </w:tc>
      </w:tr>
    </w:tbl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  <w:sectPr w:rsidR="00CC3414" w:rsidRPr="00333A49"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jc w:val="center"/>
        <w:rPr>
          <w:b/>
          <w:bCs/>
          <w:sz w:val="28"/>
          <w:lang w:val="en-US"/>
        </w:rPr>
      </w:pPr>
    </w:p>
    <w:p w:rsidR="00CC3414" w:rsidRPr="00333A49" w:rsidRDefault="00CC3414" w:rsidP="00CC3414">
      <w:pPr>
        <w:rPr>
          <w:b/>
          <w:bCs/>
          <w:sz w:val="28"/>
        </w:rPr>
      </w:pPr>
    </w:p>
    <w:p w:rsidR="00CC3414" w:rsidRPr="00333A49" w:rsidRDefault="00CC3414" w:rsidP="00CC3414">
      <w:pPr>
        <w:rPr>
          <w:b/>
          <w:bCs/>
          <w:sz w:val="28"/>
          <w:lang w:val="en-US"/>
        </w:r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Pr="00333A49" w:rsidRDefault="00CC3414" w:rsidP="00CC3414">
      <w:pPr>
        <w:pStyle w:val="1"/>
        <w:rPr>
          <w:sz w:val="28"/>
        </w:rPr>
      </w:pPr>
      <w:r w:rsidRPr="00333A49">
        <w:rPr>
          <w:sz w:val="28"/>
        </w:rPr>
        <w:lastRenderedPageBreak/>
        <w:br w:type="page"/>
      </w:r>
      <w:bookmarkStart w:id="1" w:name="_Toc404001557"/>
      <w:r w:rsidRPr="00333A49">
        <w:rPr>
          <w:sz w:val="28"/>
        </w:rPr>
        <w:lastRenderedPageBreak/>
        <w:t>СОДЕРЖАНИЕ</w:t>
      </w:r>
      <w:bookmarkEnd w:id="1"/>
    </w:p>
    <w:p w:rsidR="00461180" w:rsidRDefault="00CC341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3A49">
        <w:rPr>
          <w:sz w:val="28"/>
          <w:szCs w:val="28"/>
        </w:rPr>
        <w:fldChar w:fldCharType="begin"/>
      </w:r>
      <w:r w:rsidRPr="00333A49">
        <w:rPr>
          <w:sz w:val="28"/>
          <w:szCs w:val="28"/>
        </w:rPr>
        <w:instrText xml:space="preserve"> TOC \o "1-3" \h \z \u </w:instrText>
      </w:r>
      <w:r w:rsidRPr="00333A49">
        <w:rPr>
          <w:sz w:val="28"/>
          <w:szCs w:val="28"/>
        </w:rPr>
        <w:fldChar w:fldCharType="separate"/>
      </w:r>
      <w:hyperlink w:anchor="_Toc404001557" w:history="1">
        <w:r w:rsidR="00461180" w:rsidRPr="00002A80">
          <w:rPr>
            <w:rStyle w:val="af"/>
            <w:noProof/>
          </w:rPr>
          <w:t>СОДЕРЖАНИЕ</w:t>
        </w:r>
        <w:r w:rsidR="00461180">
          <w:rPr>
            <w:noProof/>
            <w:webHidden/>
          </w:rPr>
          <w:tab/>
        </w:r>
        <w:r w:rsidR="00461180">
          <w:rPr>
            <w:noProof/>
            <w:webHidden/>
          </w:rPr>
          <w:fldChar w:fldCharType="begin"/>
        </w:r>
        <w:r w:rsidR="00461180">
          <w:rPr>
            <w:noProof/>
            <w:webHidden/>
          </w:rPr>
          <w:instrText xml:space="preserve"> PAGEREF _Toc404001557 \h </w:instrText>
        </w:r>
        <w:r w:rsidR="00461180">
          <w:rPr>
            <w:noProof/>
            <w:webHidden/>
          </w:rPr>
        </w:r>
        <w:r w:rsidR="00461180"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4</w:t>
        </w:r>
        <w:r w:rsidR="00461180"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58" w:history="1">
        <w:r w:rsidRPr="00002A80">
          <w:rPr>
            <w:rStyle w:val="af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59" w:history="1">
        <w:r w:rsidRPr="00002A80">
          <w:rPr>
            <w:rStyle w:val="af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002A80">
          <w:rPr>
            <w:rStyle w:val="af"/>
            <w:noProof/>
          </w:rPr>
          <w:t>Местоположение участка проектирования в составе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0" w:history="1">
        <w:r w:rsidRPr="00002A80">
          <w:rPr>
            <w:rStyle w:val="af"/>
            <w:noProof/>
          </w:rPr>
          <w:t>2. Существующее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1" w:history="1">
        <w:r w:rsidRPr="00002A80">
          <w:rPr>
            <w:rStyle w:val="af"/>
            <w:noProof/>
          </w:rPr>
          <w:t>3.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2" w:history="1">
        <w:r w:rsidRPr="00002A80">
          <w:rPr>
            <w:rStyle w:val="af"/>
            <w:noProof/>
          </w:rPr>
          <w:t>4. Архитектурно-планировочное решение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3" w:history="1">
        <w:r w:rsidRPr="00002A80">
          <w:rPr>
            <w:rStyle w:val="af"/>
            <w:noProof/>
          </w:rPr>
          <w:t>5. Проектная численность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4" w:history="1">
        <w:r w:rsidRPr="00002A80">
          <w:rPr>
            <w:rStyle w:val="af"/>
            <w:noProof/>
          </w:rPr>
          <w:t>6. Жилая застройка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5" w:history="1">
        <w:r w:rsidRPr="00002A80">
          <w:rPr>
            <w:rStyle w:val="af"/>
            <w:noProof/>
          </w:rPr>
          <w:t>7. Учреждения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6" w:history="1">
        <w:r w:rsidRPr="00002A80">
          <w:rPr>
            <w:rStyle w:val="af"/>
            <w:noProof/>
          </w:rPr>
          <w:t>8. Улицы, дороги,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7" w:history="1">
        <w:r w:rsidRPr="00002A80">
          <w:rPr>
            <w:rStyle w:val="af"/>
            <w:noProof/>
          </w:rPr>
          <w:t>9. Вертикальная планировка территории и перенос проекта в натуру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8" w:history="1">
        <w:r w:rsidRPr="00002A80">
          <w:rPr>
            <w:rStyle w:val="af"/>
            <w:noProof/>
          </w:rPr>
          <w:t>10. Благоустройство и озеленение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69" w:history="1">
        <w:r w:rsidRPr="00002A80">
          <w:rPr>
            <w:rStyle w:val="af"/>
            <w:noProof/>
          </w:rPr>
          <w:t>11. Инженерное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0" w:history="1">
        <w:r w:rsidRPr="00002A80">
          <w:rPr>
            <w:rStyle w:val="af"/>
            <w:noProof/>
          </w:rPr>
          <w:t>11.1.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1" w:history="1">
        <w:r w:rsidRPr="00002A80">
          <w:rPr>
            <w:rStyle w:val="af"/>
            <w:noProof/>
          </w:rPr>
          <w:t>11.2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2" w:history="1">
        <w:r w:rsidRPr="00002A80">
          <w:rPr>
            <w:rStyle w:val="af"/>
            <w:noProof/>
          </w:rPr>
          <w:t>11.3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4" w:history="1">
        <w:r w:rsidRPr="00002A80">
          <w:rPr>
            <w:rStyle w:val="af"/>
            <w:noProof/>
          </w:rPr>
          <w:t>11.4.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5" w:history="1">
        <w:r w:rsidRPr="00002A80">
          <w:rPr>
            <w:rStyle w:val="af"/>
            <w:noProof/>
          </w:rPr>
          <w:t>11.5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61180" w:rsidRDefault="0046118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4001576" w:history="1">
        <w:r w:rsidRPr="00002A80">
          <w:rPr>
            <w:rStyle w:val="af"/>
            <w:noProof/>
          </w:rPr>
          <w:t>12.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_Toc404001576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A2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C3414" w:rsidRPr="00DC1A44" w:rsidRDefault="00CC3414" w:rsidP="00CC3414">
      <w:pPr>
        <w:pStyle w:val="1"/>
        <w:rPr>
          <w:sz w:val="28"/>
          <w:szCs w:val="28"/>
        </w:rPr>
      </w:pPr>
      <w:r w:rsidRPr="00333A49">
        <w:rPr>
          <w:sz w:val="28"/>
          <w:szCs w:val="28"/>
        </w:rPr>
        <w:fldChar w:fldCharType="end"/>
      </w:r>
      <w:r w:rsidRPr="00333A49">
        <w:rPr>
          <w:sz w:val="28"/>
          <w:szCs w:val="28"/>
        </w:rPr>
        <w:br w:type="page"/>
      </w:r>
    </w:p>
    <w:p w:rsidR="00CC3414" w:rsidRPr="00333A49" w:rsidRDefault="00CC3414" w:rsidP="00CC3414">
      <w:pPr>
        <w:pStyle w:val="1"/>
        <w:rPr>
          <w:sz w:val="28"/>
        </w:rPr>
      </w:pPr>
      <w:bookmarkStart w:id="2" w:name="_Toc404001558"/>
      <w:r w:rsidRPr="00333A49">
        <w:rPr>
          <w:sz w:val="28"/>
        </w:rPr>
        <w:lastRenderedPageBreak/>
        <w:t>ВВЕДЕНИЕ</w:t>
      </w:r>
      <w:bookmarkEnd w:id="2"/>
    </w:p>
    <w:p w:rsidR="00CC3414" w:rsidRPr="00333A49" w:rsidRDefault="00CC3414" w:rsidP="00CC3414">
      <w:pPr>
        <w:pStyle w:val="32"/>
        <w:spacing w:line="360" w:lineRule="auto"/>
        <w:ind w:right="425" w:firstLine="567"/>
      </w:pPr>
    </w:p>
    <w:p w:rsidR="00CC3414" w:rsidRDefault="00AA19CA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Проект планировки земельного</w:t>
      </w:r>
      <w:r w:rsidR="00061DF7">
        <w:rPr>
          <w:sz w:val="28"/>
          <w:szCs w:val="28"/>
        </w:rPr>
        <w:t xml:space="preserve"> участка в д.</w:t>
      </w:r>
      <w:r w:rsidR="00CC3414" w:rsidRPr="00DC1A44">
        <w:rPr>
          <w:sz w:val="28"/>
          <w:szCs w:val="28"/>
        </w:rPr>
        <w:t xml:space="preserve"> </w:t>
      </w:r>
      <w:r w:rsidR="0077790B">
        <w:rPr>
          <w:sz w:val="28"/>
          <w:szCs w:val="28"/>
        </w:rPr>
        <w:t>Жилино</w:t>
      </w:r>
      <w:r w:rsidR="00CC3414" w:rsidRPr="00DC1A44">
        <w:rPr>
          <w:sz w:val="28"/>
          <w:szCs w:val="28"/>
        </w:rPr>
        <w:t xml:space="preserve"> разработан ЗАО «Архитектурно-п</w:t>
      </w:r>
      <w:r w:rsidR="002E70D8">
        <w:rPr>
          <w:sz w:val="28"/>
          <w:szCs w:val="28"/>
        </w:rPr>
        <w:t>ланировочное бюро-сервис» в 2014</w:t>
      </w:r>
      <w:r w:rsidR="00573530">
        <w:rPr>
          <w:sz w:val="28"/>
          <w:szCs w:val="28"/>
        </w:rPr>
        <w:t xml:space="preserve"> году по договору № 14-38/456 от 01 июня 2014 г.</w:t>
      </w:r>
    </w:p>
    <w:p w:rsidR="00976EDF" w:rsidRDefault="00976EDF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Заказчиком на проектирование являетс</w:t>
      </w:r>
      <w:r w:rsidR="00292CBA">
        <w:rPr>
          <w:sz w:val="28"/>
          <w:szCs w:val="28"/>
        </w:rPr>
        <w:t>я Кудряшов И</w:t>
      </w:r>
      <w:r w:rsidR="002E70D8">
        <w:rPr>
          <w:sz w:val="28"/>
          <w:szCs w:val="28"/>
        </w:rPr>
        <w:t>.Н</w:t>
      </w:r>
      <w:r>
        <w:rPr>
          <w:sz w:val="28"/>
          <w:szCs w:val="28"/>
        </w:rPr>
        <w:t>.</w:t>
      </w:r>
    </w:p>
    <w:p w:rsidR="00CC3414" w:rsidRDefault="00CC3414" w:rsidP="00CC3414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>Настоящий проект разработан на топографическ</w:t>
      </w:r>
      <w:r w:rsidR="002E70D8">
        <w:rPr>
          <w:sz w:val="28"/>
          <w:szCs w:val="28"/>
        </w:rPr>
        <w:t>ой съемке М 1:1000, предоставленной заказчиком</w:t>
      </w:r>
      <w:r w:rsidRPr="008C45A7">
        <w:rPr>
          <w:sz w:val="28"/>
          <w:szCs w:val="28"/>
        </w:rPr>
        <w:t>.</w:t>
      </w:r>
    </w:p>
    <w:p w:rsidR="00C405D5" w:rsidRDefault="00D7133B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</w:t>
      </w:r>
      <w:r w:rsidR="00CC3414" w:rsidRPr="00DC1A44">
        <w:rPr>
          <w:sz w:val="28"/>
          <w:szCs w:val="28"/>
        </w:rPr>
        <w:t xml:space="preserve">Проект планировки </w:t>
      </w:r>
      <w:r>
        <w:rPr>
          <w:sz w:val="28"/>
          <w:szCs w:val="28"/>
        </w:rPr>
        <w:t xml:space="preserve">земельного участка в д. </w:t>
      </w:r>
      <w:r w:rsidR="0077790B">
        <w:rPr>
          <w:sz w:val="28"/>
          <w:szCs w:val="28"/>
        </w:rPr>
        <w:t>Жилино</w:t>
      </w:r>
      <w:r w:rsidR="00CC3414" w:rsidRPr="00DC1A44">
        <w:rPr>
          <w:sz w:val="28"/>
          <w:szCs w:val="28"/>
        </w:rPr>
        <w:t xml:space="preserve"> ра</w:t>
      </w:r>
      <w:r w:rsidR="00C405D5">
        <w:rPr>
          <w:sz w:val="28"/>
          <w:szCs w:val="28"/>
        </w:rPr>
        <w:t>зработан на основании</w:t>
      </w:r>
      <w:r w:rsidR="00C46C3D">
        <w:rPr>
          <w:sz w:val="28"/>
          <w:szCs w:val="28"/>
          <w:lang w:eastAsia="x-none"/>
        </w:rPr>
        <w:t xml:space="preserve">: </w:t>
      </w:r>
      <w:r w:rsidR="00AA0DE5">
        <w:rPr>
          <w:sz w:val="28"/>
          <w:szCs w:val="28"/>
          <w:lang w:eastAsia="x-none"/>
        </w:rPr>
        <w:t xml:space="preserve"> 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1. Постан</w:t>
      </w:r>
      <w:r>
        <w:rPr>
          <w:sz w:val="28"/>
          <w:szCs w:val="28"/>
        </w:rPr>
        <w:t>овления Администрации Спасского</w:t>
      </w:r>
      <w:r w:rsidRPr="00AA0DE5">
        <w:rPr>
          <w:sz w:val="28"/>
          <w:szCs w:val="28"/>
        </w:rPr>
        <w:t xml:space="preserve"> сельского поселения Вологодского муницип</w:t>
      </w:r>
      <w:r>
        <w:rPr>
          <w:sz w:val="28"/>
          <w:szCs w:val="28"/>
        </w:rPr>
        <w:t>ального района</w:t>
      </w:r>
      <w:r w:rsidRPr="00AA0DE5">
        <w:rPr>
          <w:sz w:val="28"/>
          <w:szCs w:val="28"/>
        </w:rPr>
        <w:t xml:space="preserve"> о подготовке докуме</w:t>
      </w:r>
      <w:r w:rsidR="00B81A50">
        <w:rPr>
          <w:sz w:val="28"/>
          <w:szCs w:val="28"/>
        </w:rPr>
        <w:t>нтац</w:t>
      </w:r>
      <w:r w:rsidR="004C0455">
        <w:rPr>
          <w:sz w:val="28"/>
          <w:szCs w:val="28"/>
        </w:rPr>
        <w:t>ии по планировке территории №323 от 07.07.2014 г.</w:t>
      </w:r>
      <w:r w:rsidR="00D53C2F">
        <w:rPr>
          <w:sz w:val="28"/>
          <w:szCs w:val="28"/>
        </w:rPr>
        <w:t>;</w:t>
      </w:r>
      <w:r w:rsidR="004C0455">
        <w:rPr>
          <w:sz w:val="28"/>
          <w:szCs w:val="28"/>
        </w:rPr>
        <w:t xml:space="preserve"> </w:t>
      </w:r>
    </w:p>
    <w:p w:rsidR="00AA0DE5" w:rsidRPr="00AA0DE5" w:rsidRDefault="00AA0DE5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DE5">
        <w:rPr>
          <w:sz w:val="28"/>
          <w:szCs w:val="28"/>
        </w:rPr>
        <w:t>2.</w:t>
      </w:r>
      <w:r w:rsidR="00976EDF">
        <w:rPr>
          <w:sz w:val="28"/>
          <w:szCs w:val="28"/>
        </w:rPr>
        <w:t xml:space="preserve"> З</w:t>
      </w:r>
      <w:r w:rsidR="00FD650A">
        <w:rPr>
          <w:sz w:val="28"/>
          <w:szCs w:val="28"/>
        </w:rPr>
        <w:t>адания на разработку проекта планировки земельного участка, утвержденного постановлением Администрации Спасского сельско</w:t>
      </w:r>
      <w:r w:rsidR="004C0455">
        <w:rPr>
          <w:sz w:val="28"/>
          <w:szCs w:val="28"/>
        </w:rPr>
        <w:t xml:space="preserve">го поселения </w:t>
      </w:r>
      <w:r w:rsidR="00D53C2F">
        <w:rPr>
          <w:sz w:val="28"/>
          <w:szCs w:val="28"/>
        </w:rPr>
        <w:t>(</w:t>
      </w:r>
      <w:r w:rsidR="004C0455">
        <w:rPr>
          <w:sz w:val="28"/>
          <w:szCs w:val="28"/>
        </w:rPr>
        <w:t xml:space="preserve">приложение 2 к постановлению Администрации Спасского сельского поселения </w:t>
      </w:r>
      <w:r w:rsidR="00D53C2F">
        <w:rPr>
          <w:sz w:val="28"/>
          <w:szCs w:val="28"/>
        </w:rPr>
        <w:t>от 07.07.2014 г. №323)</w:t>
      </w:r>
      <w:r w:rsidRPr="00AA0DE5">
        <w:rPr>
          <w:sz w:val="28"/>
          <w:szCs w:val="28"/>
        </w:rPr>
        <w:t>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ADB">
        <w:rPr>
          <w:sz w:val="28"/>
          <w:szCs w:val="28"/>
        </w:rPr>
        <w:t xml:space="preserve">3. </w:t>
      </w:r>
      <w:r w:rsidR="00573530">
        <w:rPr>
          <w:sz w:val="28"/>
          <w:szCs w:val="28"/>
        </w:rPr>
        <w:t>Задания на разработку технической документации (приложение к договору № 14-38/456 от июня 2014 г.)</w:t>
      </w:r>
      <w:r w:rsidR="00AA0DE5" w:rsidRPr="00AA0DE5">
        <w:rPr>
          <w:sz w:val="28"/>
          <w:szCs w:val="28"/>
        </w:rPr>
        <w:t>;</w:t>
      </w:r>
    </w:p>
    <w:p w:rsidR="00AA0DE5" w:rsidRPr="00AA0DE5" w:rsidRDefault="00F74C79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4.  Технических условий на инженерные разделы проекта, выданных соответствующими службами.</w:t>
      </w:r>
    </w:p>
    <w:p w:rsidR="00AA0DE5" w:rsidRPr="00AA0DE5" w:rsidRDefault="002E6FED" w:rsidP="00AA0DE5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DE5" w:rsidRPr="00AA0DE5">
        <w:rPr>
          <w:sz w:val="28"/>
          <w:szCs w:val="28"/>
        </w:rPr>
        <w:t>Проект планировки</w:t>
      </w:r>
      <w:r w:rsidR="00432DA9">
        <w:rPr>
          <w:sz w:val="28"/>
          <w:szCs w:val="28"/>
        </w:rPr>
        <w:t xml:space="preserve"> раз</w:t>
      </w:r>
      <w:r w:rsidR="00190F6F">
        <w:rPr>
          <w:sz w:val="28"/>
          <w:szCs w:val="28"/>
        </w:rPr>
        <w:t>работан на период</w:t>
      </w:r>
      <w:r w:rsidR="00432DA9">
        <w:rPr>
          <w:sz w:val="28"/>
          <w:szCs w:val="28"/>
        </w:rPr>
        <w:t xml:space="preserve"> до 2024</w:t>
      </w:r>
      <w:r w:rsidR="00AA0DE5" w:rsidRPr="00AA0DE5">
        <w:rPr>
          <w:sz w:val="28"/>
          <w:szCs w:val="28"/>
        </w:rPr>
        <w:t xml:space="preserve"> года и предназначен для комплексного освоения территории.</w:t>
      </w:r>
    </w:p>
    <w:p w:rsidR="00AA0DE5" w:rsidRPr="00AA0DE5" w:rsidRDefault="00AA0DE5" w:rsidP="009B6ADB">
      <w:pPr>
        <w:pStyle w:val="32"/>
        <w:spacing w:line="360" w:lineRule="auto"/>
        <w:ind w:right="425" w:firstLine="708"/>
        <w:rPr>
          <w:sz w:val="28"/>
          <w:szCs w:val="28"/>
        </w:rPr>
      </w:pPr>
      <w:r w:rsidRPr="00AA0DE5">
        <w:rPr>
          <w:sz w:val="28"/>
          <w:szCs w:val="28"/>
        </w:rPr>
        <w:t>Площадь проектиру</w:t>
      </w:r>
      <w:r w:rsidR="00432DA9">
        <w:rPr>
          <w:sz w:val="28"/>
          <w:szCs w:val="28"/>
        </w:rPr>
        <w:t xml:space="preserve">емой территории  </w:t>
      </w:r>
      <w:r w:rsidR="00582A57">
        <w:rPr>
          <w:sz w:val="28"/>
          <w:szCs w:val="28"/>
        </w:rPr>
        <w:t>составила 14,01</w:t>
      </w:r>
      <w:r w:rsidR="00836B57">
        <w:rPr>
          <w:sz w:val="28"/>
          <w:szCs w:val="28"/>
        </w:rPr>
        <w:t xml:space="preserve"> г</w:t>
      </w:r>
      <w:r w:rsidR="00582A57">
        <w:rPr>
          <w:sz w:val="28"/>
          <w:szCs w:val="28"/>
        </w:rPr>
        <w:t>а</w:t>
      </w:r>
      <w:r w:rsidR="002A555B">
        <w:rPr>
          <w:sz w:val="28"/>
          <w:szCs w:val="28"/>
        </w:rPr>
        <w:t>.</w:t>
      </w:r>
      <w:r w:rsidRPr="00AA0DE5">
        <w:rPr>
          <w:sz w:val="28"/>
          <w:szCs w:val="28"/>
        </w:rPr>
        <w:t xml:space="preserve"> </w:t>
      </w:r>
    </w:p>
    <w:p w:rsidR="00AA0DE5" w:rsidRPr="00AA0DE5" w:rsidRDefault="00432DA9" w:rsidP="00582A57">
      <w:pPr>
        <w:pStyle w:val="32"/>
        <w:spacing w:line="360" w:lineRule="auto"/>
        <w:ind w:left="284" w:right="42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0DE5" w:rsidRPr="00AA0DE5">
        <w:rPr>
          <w:sz w:val="28"/>
          <w:szCs w:val="28"/>
        </w:rPr>
        <w:t>Генеральный проектировщик: ЗАО «АПБ-сервис».</w:t>
      </w:r>
    </w:p>
    <w:p w:rsidR="00AA0DE5" w:rsidRDefault="00AA0DE5" w:rsidP="00D7133B">
      <w:pPr>
        <w:pStyle w:val="32"/>
        <w:spacing w:line="360" w:lineRule="auto"/>
        <w:ind w:left="284" w:right="425" w:firstLine="0"/>
        <w:rPr>
          <w:sz w:val="28"/>
          <w:szCs w:val="28"/>
          <w:lang w:eastAsia="x-none"/>
        </w:rPr>
      </w:pPr>
    </w:p>
    <w:p w:rsidR="00CC3414" w:rsidRPr="00333A49" w:rsidRDefault="00CC3414" w:rsidP="00CC3414">
      <w:pPr>
        <w:sectPr w:rsidR="00CC3414" w:rsidRPr="00333A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414" w:rsidRDefault="00CC3414" w:rsidP="00A62F39">
      <w:pPr>
        <w:pStyle w:val="1"/>
        <w:numPr>
          <w:ilvl w:val="0"/>
          <w:numId w:val="4"/>
        </w:numPr>
        <w:ind w:right="708"/>
        <w:rPr>
          <w:sz w:val="28"/>
        </w:rPr>
      </w:pPr>
      <w:bookmarkStart w:id="3" w:name="_Toc222558867"/>
      <w:bookmarkStart w:id="4" w:name="_Toc404001559"/>
      <w:r w:rsidRPr="00333A49">
        <w:rPr>
          <w:sz w:val="28"/>
        </w:rPr>
        <w:lastRenderedPageBreak/>
        <w:t>Местоположение участка проектирования в составе населенного пункта</w:t>
      </w:r>
      <w:bookmarkStart w:id="5" w:name="_Toc222558881"/>
      <w:bookmarkEnd w:id="3"/>
      <w:bookmarkEnd w:id="4"/>
    </w:p>
    <w:p w:rsidR="009B6ADB" w:rsidRPr="009B6ADB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>Спасское сельское поселение Вологодского муниципального района Вологодской области расположено в юго-восточной части Вологодского муниципальн</w:t>
      </w:r>
      <w:r w:rsidR="002E6FED">
        <w:rPr>
          <w:sz w:val="28"/>
          <w:szCs w:val="28"/>
        </w:rPr>
        <w:t xml:space="preserve">ого района Вологодской области и граничит:  </w:t>
      </w:r>
      <w:r w:rsidRPr="00C405D5">
        <w:rPr>
          <w:sz w:val="28"/>
          <w:szCs w:val="28"/>
        </w:rPr>
        <w:t xml:space="preserve">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западе  со  </w:t>
      </w:r>
      <w:hyperlink r:id="rId17" w:tooltip="Старосельское сельское поселение (Вологодский район)" w:history="1">
        <w:proofErr w:type="spellStart"/>
        <w:r w:rsidRPr="00C405D5">
          <w:rPr>
            <w:sz w:val="28"/>
            <w:szCs w:val="28"/>
          </w:rPr>
          <w:t>Старосельским</w:t>
        </w:r>
        <w:proofErr w:type="spellEnd"/>
        <w:r w:rsidRPr="00C405D5">
          <w:rPr>
            <w:sz w:val="28"/>
            <w:szCs w:val="28"/>
          </w:rPr>
          <w:t xml:space="preserve"> сельским поселением</w:t>
        </w:r>
      </w:hyperlink>
      <w:r w:rsidRPr="00C405D5">
        <w:rPr>
          <w:sz w:val="28"/>
          <w:szCs w:val="28"/>
        </w:rPr>
        <w:t xml:space="preserve">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северо-западе с </w:t>
      </w:r>
      <w:hyperlink r:id="rId18" w:tooltip="Сосновское сельское поселение (Вологодская область)" w:history="1">
        <w:r w:rsidRPr="00C405D5">
          <w:rPr>
            <w:sz w:val="28"/>
            <w:szCs w:val="28"/>
          </w:rPr>
          <w:t>Сосновским</w:t>
        </w:r>
      </w:hyperlink>
      <w:r w:rsidRPr="00C405D5">
        <w:rPr>
          <w:sz w:val="28"/>
          <w:szCs w:val="28"/>
        </w:rPr>
        <w:t xml:space="preserve">  и  </w:t>
      </w:r>
      <w:hyperlink r:id="rId19" w:tooltip="Лесковское сельское поселение" w:history="1">
        <w:proofErr w:type="spellStart"/>
        <w:r w:rsidRPr="00C405D5">
          <w:rPr>
            <w:sz w:val="28"/>
            <w:szCs w:val="28"/>
          </w:rPr>
          <w:t>Лесковским</w:t>
        </w:r>
        <w:proofErr w:type="spellEnd"/>
      </w:hyperlink>
      <w:r w:rsidRPr="00C405D5">
        <w:rPr>
          <w:sz w:val="28"/>
          <w:szCs w:val="28"/>
        </w:rPr>
        <w:t xml:space="preserve"> сельскими поселениями Вол</w:t>
      </w:r>
      <w:r w:rsidR="002E6FED">
        <w:rPr>
          <w:sz w:val="28"/>
          <w:szCs w:val="28"/>
        </w:rPr>
        <w:t>огодского муниципального района;</w:t>
      </w:r>
      <w:r w:rsidRPr="00C405D5">
        <w:rPr>
          <w:sz w:val="28"/>
          <w:szCs w:val="28"/>
        </w:rPr>
        <w:t xml:space="preserve">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севере с </w:t>
      </w:r>
      <w:r w:rsidR="002E6FED">
        <w:rPr>
          <w:sz w:val="28"/>
          <w:szCs w:val="28"/>
        </w:rPr>
        <w:t xml:space="preserve"> муниципальным образованием «город</w:t>
      </w:r>
      <w:r w:rsidRPr="00C405D5">
        <w:rPr>
          <w:sz w:val="28"/>
          <w:szCs w:val="28"/>
        </w:rPr>
        <w:t xml:space="preserve"> </w:t>
      </w:r>
      <w:hyperlink r:id="rId20" w:tooltip="Вологда" w:history="1">
        <w:r w:rsidRPr="00C405D5">
          <w:rPr>
            <w:sz w:val="28"/>
            <w:szCs w:val="28"/>
          </w:rPr>
          <w:t>Вологда</w:t>
        </w:r>
      </w:hyperlink>
      <w:r w:rsidR="002E6FED">
        <w:rPr>
          <w:sz w:val="28"/>
          <w:szCs w:val="28"/>
        </w:rPr>
        <w:t>»;</w:t>
      </w:r>
      <w:r w:rsidRPr="00C405D5">
        <w:rPr>
          <w:sz w:val="28"/>
          <w:szCs w:val="28"/>
        </w:rPr>
        <w:t xml:space="preserve">                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на востоке с </w:t>
      </w:r>
      <w:hyperlink r:id="rId21" w:tooltip="Подлесное сельское поселение (Вологодская область)" w:history="1">
        <w:r w:rsidRPr="00C405D5">
          <w:rPr>
            <w:sz w:val="28"/>
            <w:szCs w:val="28"/>
          </w:rPr>
          <w:t>Подлесным сельским поселением</w:t>
        </w:r>
      </w:hyperlink>
      <w:r w:rsidRPr="00C405D5">
        <w:rPr>
          <w:sz w:val="28"/>
          <w:szCs w:val="28"/>
        </w:rPr>
        <w:t xml:space="preserve"> Воло</w:t>
      </w:r>
      <w:r w:rsidR="002E6FED">
        <w:rPr>
          <w:sz w:val="28"/>
          <w:szCs w:val="28"/>
        </w:rPr>
        <w:t>годского муниципального района;</w:t>
      </w:r>
      <w:r w:rsidRPr="00C405D5">
        <w:rPr>
          <w:sz w:val="28"/>
          <w:szCs w:val="28"/>
        </w:rPr>
        <w:t xml:space="preserve">                                                            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-   на юге с </w:t>
      </w:r>
      <w:hyperlink r:id="rId22" w:tooltip="Грязовецкий район" w:history="1">
        <w:proofErr w:type="spellStart"/>
        <w:r w:rsidRPr="00C405D5">
          <w:rPr>
            <w:sz w:val="28"/>
            <w:szCs w:val="28"/>
          </w:rPr>
          <w:t>Грязовецким</w:t>
        </w:r>
        <w:proofErr w:type="spellEnd"/>
        <w:r w:rsidRPr="00C405D5">
          <w:rPr>
            <w:sz w:val="28"/>
            <w:szCs w:val="28"/>
          </w:rPr>
          <w:t xml:space="preserve"> муниципальным районом</w:t>
        </w:r>
      </w:hyperlink>
      <w:r w:rsidRPr="00C405D5">
        <w:rPr>
          <w:sz w:val="28"/>
          <w:szCs w:val="28"/>
        </w:rPr>
        <w:t xml:space="preserve">  и  </w:t>
      </w:r>
      <w:hyperlink r:id="rId23" w:tooltip="Ярославская область" w:history="1">
        <w:r w:rsidRPr="00C405D5">
          <w:rPr>
            <w:sz w:val="28"/>
            <w:szCs w:val="28"/>
          </w:rPr>
          <w:t>Ярославской  областью</w:t>
        </w:r>
      </w:hyperlink>
      <w:r w:rsidRPr="00C405D5">
        <w:rPr>
          <w:sz w:val="28"/>
          <w:szCs w:val="28"/>
        </w:rPr>
        <w:t>.</w:t>
      </w:r>
    </w:p>
    <w:p w:rsidR="00C405D5" w:rsidRPr="00C405D5" w:rsidRDefault="00C405D5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C405D5">
        <w:rPr>
          <w:sz w:val="28"/>
          <w:szCs w:val="28"/>
        </w:rPr>
        <w:t xml:space="preserve">Общая площадь муниципального образования Спасское сельское поселение в существующих границах составляет  49572,3 га. </w:t>
      </w:r>
      <w:r w:rsidR="001D3F28">
        <w:rPr>
          <w:sz w:val="28"/>
          <w:szCs w:val="28"/>
        </w:rPr>
        <w:t xml:space="preserve">Административным центром сельского поселения является п. </w:t>
      </w:r>
      <w:proofErr w:type="spellStart"/>
      <w:r w:rsidR="001D3F28">
        <w:rPr>
          <w:sz w:val="28"/>
          <w:szCs w:val="28"/>
        </w:rPr>
        <w:t>Непотягово</w:t>
      </w:r>
      <w:proofErr w:type="spellEnd"/>
      <w:r w:rsidR="004F0B42">
        <w:rPr>
          <w:sz w:val="28"/>
          <w:szCs w:val="28"/>
        </w:rPr>
        <w:t>, расположенный в 9 км юго-западнее г. Вологда.</w:t>
      </w:r>
    </w:p>
    <w:p w:rsidR="004F0B42" w:rsidRDefault="00CC3414" w:rsidP="009B6ADB">
      <w:pPr>
        <w:pStyle w:val="32"/>
        <w:spacing w:line="360" w:lineRule="auto"/>
        <w:ind w:left="284" w:right="425" w:firstLine="424"/>
        <w:rPr>
          <w:sz w:val="28"/>
          <w:szCs w:val="28"/>
        </w:rPr>
      </w:pPr>
      <w:r w:rsidRPr="00DC1A44">
        <w:rPr>
          <w:sz w:val="28"/>
          <w:szCs w:val="28"/>
        </w:rPr>
        <w:t xml:space="preserve">Выделенный для проектирования участок </w:t>
      </w:r>
      <w:r w:rsidR="00582A57">
        <w:rPr>
          <w:sz w:val="28"/>
          <w:szCs w:val="28"/>
        </w:rPr>
        <w:t xml:space="preserve">находится </w:t>
      </w:r>
      <w:r w:rsidR="006C3BF9">
        <w:rPr>
          <w:sz w:val="28"/>
          <w:szCs w:val="28"/>
        </w:rPr>
        <w:t xml:space="preserve">в </w:t>
      </w:r>
      <w:r w:rsidR="00582A57">
        <w:rPr>
          <w:sz w:val="28"/>
          <w:szCs w:val="28"/>
        </w:rPr>
        <w:t>северо-восточной части</w:t>
      </w:r>
      <w:r w:rsidR="00F23AA5">
        <w:rPr>
          <w:sz w:val="28"/>
          <w:szCs w:val="28"/>
        </w:rPr>
        <w:t xml:space="preserve"> д. Жилино</w:t>
      </w:r>
      <w:r w:rsidR="004F0B42">
        <w:rPr>
          <w:sz w:val="28"/>
          <w:szCs w:val="28"/>
        </w:rPr>
        <w:t>.</w:t>
      </w:r>
    </w:p>
    <w:p w:rsidR="00C722BB" w:rsidRDefault="007D035F" w:rsidP="009B6ADB">
      <w:pPr>
        <w:pStyle w:val="32"/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По</w:t>
      </w:r>
      <w:r w:rsidR="0094005B">
        <w:rPr>
          <w:sz w:val="28"/>
          <w:szCs w:val="28"/>
        </w:rPr>
        <w:t xml:space="preserve">дъезд к проектируемой территории </w:t>
      </w:r>
      <w:r w:rsidR="00C722BB" w:rsidRPr="009B6ADB">
        <w:rPr>
          <w:sz w:val="28"/>
          <w:szCs w:val="28"/>
        </w:rPr>
        <w:t xml:space="preserve"> </w:t>
      </w:r>
      <w:r w:rsidR="00D11231" w:rsidRPr="00B6668D">
        <w:rPr>
          <w:sz w:val="28"/>
          <w:szCs w:val="28"/>
        </w:rPr>
        <w:t xml:space="preserve">осуществляется с автодороги </w:t>
      </w:r>
      <w:r w:rsidR="00B6668D">
        <w:rPr>
          <w:sz w:val="28"/>
          <w:szCs w:val="28"/>
        </w:rPr>
        <w:t xml:space="preserve">общего пользования </w:t>
      </w:r>
      <w:r w:rsidR="0071004B">
        <w:rPr>
          <w:sz w:val="28"/>
          <w:szCs w:val="28"/>
        </w:rPr>
        <w:t>Вологда-</w:t>
      </w:r>
      <w:proofErr w:type="spellStart"/>
      <w:r w:rsidR="0071004B">
        <w:rPr>
          <w:sz w:val="28"/>
          <w:szCs w:val="28"/>
        </w:rPr>
        <w:t>Норобово</w:t>
      </w:r>
      <w:proofErr w:type="spellEnd"/>
      <w:r w:rsidR="0071004B">
        <w:rPr>
          <w:sz w:val="28"/>
          <w:szCs w:val="28"/>
        </w:rPr>
        <w:t xml:space="preserve"> </w:t>
      </w:r>
      <w:r w:rsidR="00D11231" w:rsidRPr="00B6668D">
        <w:rPr>
          <w:sz w:val="28"/>
          <w:szCs w:val="28"/>
        </w:rPr>
        <w:t xml:space="preserve"> по автодороге</w:t>
      </w:r>
      <w:r w:rsidR="00B6668D">
        <w:rPr>
          <w:sz w:val="28"/>
          <w:szCs w:val="28"/>
        </w:rPr>
        <w:t xml:space="preserve"> местного значения </w:t>
      </w:r>
      <w:r w:rsidR="0071004B">
        <w:rPr>
          <w:sz w:val="28"/>
          <w:szCs w:val="28"/>
        </w:rPr>
        <w:t xml:space="preserve"> Можайское-Жилино-</w:t>
      </w:r>
      <w:proofErr w:type="spellStart"/>
      <w:r w:rsidR="0071004B">
        <w:rPr>
          <w:sz w:val="28"/>
          <w:szCs w:val="28"/>
        </w:rPr>
        <w:t>Тропино</w:t>
      </w:r>
      <w:proofErr w:type="spellEnd"/>
      <w:r w:rsidR="00B6668D" w:rsidRPr="00B6668D">
        <w:rPr>
          <w:sz w:val="28"/>
          <w:szCs w:val="28"/>
        </w:rPr>
        <w:t>.</w:t>
      </w:r>
    </w:p>
    <w:p w:rsidR="0071004B" w:rsidRPr="00B6668D" w:rsidRDefault="0071004B" w:rsidP="009B6ADB">
      <w:pPr>
        <w:pStyle w:val="32"/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Расстояние от проектируемого участка до районного и областного центра г. Вологды сост</w:t>
      </w:r>
      <w:r w:rsidR="00D23C5D">
        <w:rPr>
          <w:sz w:val="28"/>
          <w:szCs w:val="28"/>
        </w:rPr>
        <w:t>авляет около 12 км.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показатели территории  указывают на ее вхождение в северную часть умеренного пояса с характерным  умеренно-континентальным климатом.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lastRenderedPageBreak/>
        <w:t xml:space="preserve">Огромное влияние на климат района оказывают особенности атмосферной циркуляции свойственной северной половине Русской равнины. </w:t>
      </w:r>
    </w:p>
    <w:p w:rsidR="00CC3414" w:rsidRPr="009B6ADB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>Сведения о природно-климатических условиях в районе  строительства взяты из справочника по климату СССР. Выпуск 8. Ветер. (</w:t>
      </w:r>
      <w:proofErr w:type="spellStart"/>
      <w:r w:rsidRPr="00DC1A44">
        <w:rPr>
          <w:sz w:val="28"/>
          <w:szCs w:val="28"/>
        </w:rPr>
        <w:t>Гидрометеоиздат</w:t>
      </w:r>
      <w:proofErr w:type="spellEnd"/>
      <w:r w:rsidRPr="00DC1A44">
        <w:rPr>
          <w:sz w:val="28"/>
          <w:szCs w:val="28"/>
        </w:rPr>
        <w:t>, Ленинград, 1966).  Вологодский муниципальный район, согласно СНиП 23-01-99  относится к II дорожно-климатической зоне и климатическому подрайону "В" климатического района II. Климатические условия района характеризуются параметрами, представленными в табл. 1.1, 1.2 и 1.3.</w:t>
      </w:r>
      <w:r w:rsidRPr="009B6ADB">
        <w:rPr>
          <w:sz w:val="28"/>
          <w:szCs w:val="28"/>
        </w:rPr>
        <w:t xml:space="preserve">           </w:t>
      </w:r>
    </w:p>
    <w:p w:rsidR="00CC3414" w:rsidRPr="00051113" w:rsidRDefault="00CC3414" w:rsidP="00CC3414">
      <w:pPr>
        <w:spacing w:line="360" w:lineRule="auto"/>
        <w:ind w:firstLine="709"/>
        <w:jc w:val="center"/>
        <w:rPr>
          <w:sz w:val="28"/>
        </w:rPr>
      </w:pPr>
      <w:r w:rsidRPr="00051113">
        <w:rPr>
          <w:sz w:val="28"/>
        </w:rPr>
        <w:t>Климатические условия района</w:t>
      </w:r>
    </w:p>
    <w:p w:rsidR="00CC3414" w:rsidRDefault="00CC3414" w:rsidP="00CC3414">
      <w:pPr>
        <w:pStyle w:val="144"/>
      </w:pPr>
      <w:r>
        <w:t xml:space="preserve"> Таблица  1.1</w:t>
      </w:r>
    </w:p>
    <w:tbl>
      <w:tblPr>
        <w:tblW w:w="9214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5"/>
        <w:gridCol w:w="1179"/>
      </w:tblGrid>
      <w:tr w:rsidR="00CC3414" w:rsidTr="001602F2">
        <w:trPr>
          <w:trHeight w:val="13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температура наружного воздуха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+3,8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94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максимальная температура наиболее жаркого месяца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+23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02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максимальная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+ 36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1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Абсолютная минимальная температура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- 37 </w:t>
            </w:r>
            <w:r>
              <w:rPr>
                <w:bCs/>
                <w:szCs w:val="28"/>
                <w:vertAlign w:val="superscript"/>
              </w:rPr>
              <w:t xml:space="preserve">о </w:t>
            </w:r>
            <w:r>
              <w:rPr>
                <w:bCs/>
                <w:szCs w:val="28"/>
              </w:rPr>
              <w:t>С</w:t>
            </w:r>
          </w:p>
        </w:tc>
      </w:tr>
      <w:tr w:rsidR="00CC3414" w:rsidTr="001602F2">
        <w:trPr>
          <w:trHeight w:val="278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осадков за год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650 мм"/>
              </w:smartTagPr>
              <w:r>
                <w:rPr>
                  <w:bCs/>
                  <w:szCs w:val="28"/>
                </w:rPr>
                <w:t>650 мм</w:t>
              </w:r>
            </w:smartTag>
          </w:p>
        </w:tc>
      </w:tr>
      <w:tr w:rsidR="00CC3414" w:rsidTr="001602F2">
        <w:trPr>
          <w:trHeight w:val="255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Суточный максимум  осадков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bCs/>
                  <w:szCs w:val="28"/>
                </w:rPr>
                <w:t>70 мм</w:t>
              </w:r>
            </w:smartTag>
          </w:p>
        </w:tc>
      </w:tr>
      <w:tr w:rsidR="00CC3414" w:rsidTr="001602F2">
        <w:trPr>
          <w:trHeight w:val="1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 господствующих ветров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ЮЗ</w:t>
            </w:r>
          </w:p>
        </w:tc>
      </w:tr>
      <w:tr w:rsidR="00CC3414" w:rsidTr="001602F2">
        <w:trPr>
          <w:trHeight w:val="217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Высота снежного покрова (5% вероятности превышения)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50-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bCs/>
                  <w:szCs w:val="28"/>
                </w:rPr>
                <w:t>60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Расчетная глубина промерзания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  <w:highlight w:val="green"/>
              </w:rPr>
            </w:pPr>
            <w:smartTag w:uri="urn:schemas-microsoft-com:office:smarttags" w:element="metricconverter">
              <w:smartTagPr>
                <w:attr w:name="ProductID" w:val="165 см"/>
              </w:smartTagPr>
              <w:r>
                <w:rPr>
                  <w:bCs/>
                  <w:szCs w:val="28"/>
                </w:rPr>
                <w:t>165 см</w:t>
              </w:r>
            </w:smartTag>
          </w:p>
        </w:tc>
      </w:tr>
      <w:tr w:rsidR="00CC3414" w:rsidTr="001602F2">
        <w:trPr>
          <w:trHeight w:val="170"/>
        </w:trPr>
        <w:tc>
          <w:tcPr>
            <w:tcW w:w="8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Давление снегового покрова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150 кг/м</w:t>
            </w:r>
            <w:r w:rsidRPr="001A6B2F">
              <w:rPr>
                <w:bCs/>
                <w:szCs w:val="28"/>
                <w:vertAlign w:val="superscript"/>
              </w:rPr>
              <w:t>2</w:t>
            </w:r>
          </w:p>
        </w:tc>
      </w:tr>
    </w:tbl>
    <w:p w:rsidR="00CC3414" w:rsidRDefault="00CC3414" w:rsidP="00CC3414"/>
    <w:p w:rsidR="00CC3414" w:rsidRDefault="00CC3414" w:rsidP="00CC3414">
      <w:pPr>
        <w:spacing w:line="240" w:lineRule="exact"/>
        <w:ind w:right="283"/>
        <w:jc w:val="center"/>
      </w:pPr>
      <w:bookmarkStart w:id="6" w:name="_Toc222558872"/>
    </w:p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Средняя месячная и годовая скорость ветра (м/сек)  </w:t>
      </w:r>
    </w:p>
    <w:p w:rsidR="00CC3414" w:rsidRDefault="00CC3414" w:rsidP="00CC3414">
      <w:pPr>
        <w:pStyle w:val="144"/>
      </w:pPr>
      <w:r>
        <w:t>Таблица 1.2</w:t>
      </w:r>
      <w:bookmarkEnd w:id="6"/>
    </w:p>
    <w:tbl>
      <w:tblPr>
        <w:tblW w:w="9498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8"/>
        <w:gridCol w:w="679"/>
        <w:gridCol w:w="678"/>
        <w:gridCol w:w="679"/>
        <w:gridCol w:w="678"/>
        <w:gridCol w:w="679"/>
      </w:tblGrid>
      <w:tr w:rsidR="00CC3414" w:rsidTr="001602F2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М/сек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4,9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4,7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4,3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4,8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</w:tbl>
    <w:p w:rsidR="00CC3414" w:rsidRDefault="00CC3414" w:rsidP="00CC3414"/>
    <w:p w:rsidR="00CC3414" w:rsidRPr="00051113" w:rsidRDefault="00CC3414" w:rsidP="00CC3414">
      <w:pPr>
        <w:spacing w:line="360" w:lineRule="auto"/>
        <w:jc w:val="center"/>
        <w:rPr>
          <w:bCs/>
          <w:sz w:val="28"/>
          <w:szCs w:val="28"/>
          <w:lang w:val="x-none" w:eastAsia="x-none"/>
        </w:rPr>
      </w:pPr>
      <w:r w:rsidRPr="00051113">
        <w:rPr>
          <w:bCs/>
          <w:sz w:val="28"/>
          <w:szCs w:val="28"/>
          <w:lang w:val="x-none" w:eastAsia="x-none"/>
        </w:rPr>
        <w:t xml:space="preserve">Повторяемость (%) направления ветра и штилей по месяцам и за год  </w:t>
      </w:r>
    </w:p>
    <w:p w:rsidR="00CC3414" w:rsidRDefault="00CC3414" w:rsidP="00CC3414">
      <w:pPr>
        <w:pStyle w:val="14"/>
        <w:jc w:val="right"/>
      </w:pPr>
      <w:r>
        <w:t>Таблица 1.3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599"/>
        <w:gridCol w:w="600"/>
        <w:gridCol w:w="599"/>
        <w:gridCol w:w="600"/>
        <w:gridCol w:w="600"/>
        <w:gridCol w:w="599"/>
        <w:gridCol w:w="600"/>
        <w:gridCol w:w="599"/>
        <w:gridCol w:w="600"/>
        <w:gridCol w:w="600"/>
        <w:gridCol w:w="599"/>
        <w:gridCol w:w="600"/>
        <w:gridCol w:w="600"/>
      </w:tblGrid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Месяц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IV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VIII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IX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XII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Год</w:t>
            </w:r>
          </w:p>
        </w:tc>
      </w:tr>
      <w:tr w:rsidR="00CC3414" w:rsidTr="001602F2"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ЮВ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Ю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Ю3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CC3414" w:rsidTr="001602F2">
        <w:trPr>
          <w:trHeight w:val="49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СЗ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</w:tr>
      <w:tr w:rsidR="00CC3414" w:rsidTr="001602F2"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Штиль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414" w:rsidRDefault="00CC3414" w:rsidP="001602F2">
            <w:pPr>
              <w:ind w:right="-84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</w:tr>
    </w:tbl>
    <w:p w:rsidR="00CC3414" w:rsidRDefault="00CC3414" w:rsidP="00CC3414">
      <w:pPr>
        <w:spacing w:line="360" w:lineRule="auto"/>
        <w:ind w:firstLine="720"/>
        <w:jc w:val="both"/>
        <w:rPr>
          <w:bCs/>
          <w:sz w:val="28"/>
          <w:szCs w:val="28"/>
          <w:lang w:eastAsia="x-none"/>
        </w:rPr>
      </w:pP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Преобладающее среднегодовое направление ветра – юго-западное, летом - западное. </w:t>
      </w:r>
    </w:p>
    <w:p w:rsidR="00CC3414" w:rsidRPr="00DC1A44" w:rsidRDefault="00CC3414" w:rsidP="009B6ADB">
      <w:pPr>
        <w:pStyle w:val="32"/>
        <w:spacing w:line="360" w:lineRule="auto"/>
        <w:ind w:left="284" w:right="425" w:firstLine="567"/>
        <w:rPr>
          <w:sz w:val="28"/>
          <w:szCs w:val="28"/>
        </w:rPr>
      </w:pPr>
      <w:r w:rsidRPr="00DC1A44">
        <w:rPr>
          <w:sz w:val="28"/>
          <w:szCs w:val="28"/>
        </w:rPr>
        <w:t xml:space="preserve">Климатические условия в целом более благоприятны для проживания, </w:t>
      </w:r>
      <w:proofErr w:type="spellStart"/>
      <w:r w:rsidRPr="00DC1A44">
        <w:rPr>
          <w:sz w:val="28"/>
          <w:szCs w:val="28"/>
        </w:rPr>
        <w:t>агропроизводства</w:t>
      </w:r>
      <w:proofErr w:type="spellEnd"/>
      <w:r w:rsidRPr="00DC1A44">
        <w:rPr>
          <w:sz w:val="28"/>
          <w:szCs w:val="28"/>
        </w:rPr>
        <w:t xml:space="preserve"> и рекреации.   </w:t>
      </w:r>
    </w:p>
    <w:p w:rsidR="00CC3414" w:rsidRPr="00944D92" w:rsidRDefault="00CC3414" w:rsidP="00CC3414">
      <w:pPr>
        <w:spacing w:line="360" w:lineRule="auto"/>
        <w:ind w:left="284" w:right="283" w:firstLine="425"/>
        <w:jc w:val="both"/>
        <w:rPr>
          <w:iCs/>
          <w:sz w:val="28"/>
          <w:szCs w:val="28"/>
        </w:rPr>
      </w:pPr>
    </w:p>
    <w:p w:rsidR="00CC3414" w:rsidRPr="00CB6078" w:rsidRDefault="00CC3414" w:rsidP="00FF4558">
      <w:pPr>
        <w:pStyle w:val="1"/>
        <w:rPr>
          <w:sz w:val="28"/>
        </w:rPr>
      </w:pPr>
      <w:bookmarkStart w:id="7" w:name="_Toc404001560"/>
      <w:r w:rsidRPr="00333A49">
        <w:rPr>
          <w:sz w:val="28"/>
        </w:rPr>
        <w:t>2. Существующее положение</w:t>
      </w:r>
      <w:bookmarkEnd w:id="7"/>
    </w:p>
    <w:p w:rsidR="004F43B9" w:rsidRDefault="00F23AA5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К началу</w:t>
      </w:r>
      <w:r w:rsidR="00CC3414" w:rsidRPr="00CB6078">
        <w:rPr>
          <w:sz w:val="28"/>
          <w:szCs w:val="28"/>
        </w:rPr>
        <w:t xml:space="preserve"> разработки проекта планировки  </w:t>
      </w:r>
      <w:r w:rsidR="006F1806">
        <w:rPr>
          <w:sz w:val="28"/>
          <w:szCs w:val="28"/>
        </w:rPr>
        <w:t>территория свободна от застройки.</w:t>
      </w:r>
      <w:r w:rsidR="00FD42D6">
        <w:rPr>
          <w:sz w:val="28"/>
          <w:szCs w:val="28"/>
        </w:rPr>
        <w:t xml:space="preserve"> На севере она ограничена существующим лесным массивом, на западе – водоотводящей канавой и жилой территорией, застраиваемой по ранее разработанному проекту планировки</w:t>
      </w:r>
      <w:r w:rsidR="00E42C31">
        <w:rPr>
          <w:sz w:val="28"/>
          <w:szCs w:val="28"/>
        </w:rPr>
        <w:t>, на востоке -  территориями, предназначенными для перспективного строительства.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Рельеф </w:t>
      </w:r>
      <w:r w:rsidR="001D027D">
        <w:rPr>
          <w:sz w:val="28"/>
          <w:szCs w:val="28"/>
        </w:rPr>
        <w:t>территории имеет разнонаправленный</w:t>
      </w:r>
      <w:r w:rsidRPr="00CB6078">
        <w:rPr>
          <w:sz w:val="28"/>
          <w:szCs w:val="28"/>
        </w:rPr>
        <w:t xml:space="preserve"> уклон </w:t>
      </w:r>
      <w:r w:rsidR="00D26B4C">
        <w:rPr>
          <w:sz w:val="28"/>
          <w:szCs w:val="28"/>
        </w:rPr>
        <w:t xml:space="preserve">от </w:t>
      </w:r>
      <w:r w:rsidR="001D027D">
        <w:rPr>
          <w:sz w:val="28"/>
          <w:szCs w:val="28"/>
        </w:rPr>
        <w:t>возвышения в восточной части участка</w:t>
      </w:r>
      <w:r w:rsidR="00E23A18">
        <w:rPr>
          <w:sz w:val="28"/>
          <w:szCs w:val="28"/>
        </w:rPr>
        <w:t xml:space="preserve"> к периметру</w:t>
      </w:r>
      <w:r w:rsidR="001D027D">
        <w:rPr>
          <w:sz w:val="28"/>
          <w:szCs w:val="28"/>
        </w:rPr>
        <w:t>. Небольшое</w:t>
      </w:r>
      <w:r w:rsidR="00E23A18">
        <w:rPr>
          <w:sz w:val="28"/>
          <w:szCs w:val="28"/>
        </w:rPr>
        <w:t xml:space="preserve"> пониже</w:t>
      </w:r>
      <w:r w:rsidR="001E0898">
        <w:rPr>
          <w:sz w:val="28"/>
          <w:szCs w:val="28"/>
        </w:rPr>
        <w:t>ние рельефа наблюдается в северо-западной части.</w:t>
      </w:r>
      <w:r w:rsidRPr="00CB6078">
        <w:rPr>
          <w:sz w:val="28"/>
          <w:szCs w:val="28"/>
        </w:rPr>
        <w:t xml:space="preserve"> Перепад </w:t>
      </w:r>
      <w:r w:rsidR="00294214">
        <w:rPr>
          <w:sz w:val="28"/>
          <w:szCs w:val="28"/>
        </w:rPr>
        <w:t xml:space="preserve">высотных </w:t>
      </w:r>
      <w:r w:rsidRPr="00CB6078">
        <w:rPr>
          <w:sz w:val="28"/>
          <w:szCs w:val="28"/>
        </w:rPr>
        <w:t xml:space="preserve">отметок в границах </w:t>
      </w:r>
      <w:r w:rsidR="00A31984">
        <w:rPr>
          <w:sz w:val="28"/>
          <w:szCs w:val="28"/>
        </w:rPr>
        <w:t xml:space="preserve">проектируемого </w:t>
      </w:r>
      <w:r w:rsidRPr="00CB6078">
        <w:rPr>
          <w:sz w:val="28"/>
          <w:szCs w:val="28"/>
        </w:rPr>
        <w:t xml:space="preserve">участка составляет около </w:t>
      </w:r>
      <w:r w:rsidR="00E23A18">
        <w:rPr>
          <w:sz w:val="28"/>
          <w:szCs w:val="28"/>
        </w:rPr>
        <w:t>10</w:t>
      </w:r>
      <w:r w:rsidR="00294214">
        <w:rPr>
          <w:sz w:val="28"/>
          <w:szCs w:val="28"/>
        </w:rPr>
        <w:t>,0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Максимальные отметки существующего рельефа в границах проекта планировки составляют </w:t>
      </w:r>
      <w:r w:rsidR="00E23A18">
        <w:rPr>
          <w:sz w:val="28"/>
          <w:szCs w:val="28"/>
        </w:rPr>
        <w:t>181.6</w:t>
      </w:r>
      <w:r w:rsidR="00294214">
        <w:rPr>
          <w:sz w:val="28"/>
          <w:szCs w:val="28"/>
        </w:rPr>
        <w:t>0</w:t>
      </w:r>
      <w:r w:rsidRPr="00CB6078">
        <w:rPr>
          <w:sz w:val="28"/>
          <w:szCs w:val="28"/>
        </w:rPr>
        <w:t xml:space="preserve"> м, минимальные – 1</w:t>
      </w:r>
      <w:r w:rsidR="00E23A18">
        <w:rPr>
          <w:sz w:val="28"/>
          <w:szCs w:val="28"/>
        </w:rPr>
        <w:t>71.6</w:t>
      </w:r>
      <w:r w:rsidR="00294214">
        <w:rPr>
          <w:sz w:val="28"/>
          <w:szCs w:val="28"/>
        </w:rPr>
        <w:t>0</w:t>
      </w:r>
      <w:r w:rsidRPr="00CB6078">
        <w:rPr>
          <w:sz w:val="28"/>
          <w:szCs w:val="28"/>
        </w:rPr>
        <w:t xml:space="preserve"> м.</w:t>
      </w:r>
    </w:p>
    <w:p w:rsidR="00CC3414" w:rsidRPr="00CB6078" w:rsidRDefault="00CC3414" w:rsidP="00CC3414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 w:rsidRPr="00CB6078">
        <w:rPr>
          <w:sz w:val="28"/>
          <w:szCs w:val="28"/>
        </w:rPr>
        <w:t xml:space="preserve"> Площадь участка в границах проекта планировки составляет </w:t>
      </w:r>
      <w:r w:rsidR="00E23A18">
        <w:rPr>
          <w:sz w:val="28"/>
          <w:szCs w:val="28"/>
        </w:rPr>
        <w:t>14.01</w:t>
      </w:r>
      <w:r w:rsidRPr="00CB6078">
        <w:rPr>
          <w:sz w:val="28"/>
          <w:szCs w:val="28"/>
        </w:rPr>
        <w:t xml:space="preserve"> га.</w:t>
      </w:r>
    </w:p>
    <w:p w:rsidR="00CC3414" w:rsidRDefault="00CC3414" w:rsidP="00CC3414">
      <w:pPr>
        <w:pStyle w:val="1"/>
        <w:jc w:val="left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8" w:name="_Toc404001561"/>
      <w:r w:rsidRPr="00333A49">
        <w:rPr>
          <w:sz w:val="28"/>
        </w:rPr>
        <w:t>3. Охрана окружающей среды</w:t>
      </w:r>
      <w:bookmarkEnd w:id="8"/>
    </w:p>
    <w:p w:rsidR="00CC3414" w:rsidRPr="00300001" w:rsidRDefault="00CC3414" w:rsidP="00CC3414"/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В соответствии с «Инструкцией о порядке разработки, согласования, экспертизы и утверждения градостроительной документации» (Постановление Госстроя РФ от 29 октября 2002 г. № 150) в настоящем проекте приведены мероприятия, способствующие охране и улучшению окружающей среды.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Настоящим проектом предусмотрены следующие архитектурно-планировочные и инженерно-технические мероприятия:</w:t>
      </w:r>
    </w:p>
    <w:p w:rsidR="00CC3414" w:rsidRPr="00CB6078" w:rsidRDefault="00CC3414" w:rsidP="009B6ADB">
      <w:pPr>
        <w:pStyle w:val="32"/>
        <w:spacing w:before="120" w:line="360" w:lineRule="auto"/>
        <w:ind w:left="143" w:right="425" w:firstLine="708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t>Планировочные мероприятия: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создание санитарно-защитных зон вокруг газопровода;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CB6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078">
        <w:rPr>
          <w:sz w:val="28"/>
          <w:szCs w:val="28"/>
        </w:rPr>
        <w:t>развитие системы зеленых насаждений общего пользования.</w:t>
      </w:r>
    </w:p>
    <w:p w:rsidR="00CC3414" w:rsidRPr="00CB6078" w:rsidRDefault="00CC3414" w:rsidP="009B6ADB">
      <w:pPr>
        <w:spacing w:line="360" w:lineRule="auto"/>
        <w:ind w:left="143" w:firstLine="708"/>
        <w:jc w:val="both"/>
        <w:rPr>
          <w:i/>
          <w:sz w:val="28"/>
          <w:szCs w:val="28"/>
        </w:rPr>
      </w:pPr>
      <w:r w:rsidRPr="00CB6078">
        <w:rPr>
          <w:i/>
          <w:sz w:val="28"/>
          <w:szCs w:val="28"/>
        </w:rPr>
        <w:t xml:space="preserve">Инженерно-технические мероприятия: </w:t>
      </w:r>
    </w:p>
    <w:p w:rsidR="00CC3414" w:rsidRPr="00CB607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создание системы водостоков вдоль проектируемых улиц и проездов с выпуском в общепоселковую сеть;</w:t>
      </w:r>
    </w:p>
    <w:p w:rsidR="00CC3414" w:rsidRPr="00AA053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078">
        <w:rPr>
          <w:sz w:val="28"/>
          <w:szCs w:val="28"/>
        </w:rPr>
        <w:t>благоустройство, озеленение улиц;</w:t>
      </w:r>
    </w:p>
    <w:p w:rsidR="00CC3414" w:rsidRPr="002718F6" w:rsidRDefault="00CC3414" w:rsidP="00CC3414">
      <w:pPr>
        <w:spacing w:line="360" w:lineRule="auto"/>
        <w:ind w:firstLine="708"/>
        <w:jc w:val="both"/>
        <w:rPr>
          <w:i/>
          <w:color w:val="FF0000"/>
        </w:rPr>
      </w:pPr>
      <w:r w:rsidRPr="002718F6">
        <w:rPr>
          <w:i/>
          <w:color w:val="FF0000"/>
        </w:rPr>
        <w:t xml:space="preserve"> </w:t>
      </w:r>
      <w:r w:rsidRPr="00CB6078">
        <w:rPr>
          <w:i/>
          <w:sz w:val="28"/>
          <w:szCs w:val="28"/>
        </w:rPr>
        <w:t>Охрана воздушного бассейна. Санитарно-защитные зоны промышленных предприятий и коммунально-складских сооружений.</w:t>
      </w:r>
    </w:p>
    <w:p w:rsidR="00CC3414" w:rsidRPr="00CB6667" w:rsidRDefault="00CC3414" w:rsidP="00CC3414">
      <w:pPr>
        <w:pStyle w:val="22"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Pr="00CB6667">
        <w:rPr>
          <w:b w:val="0"/>
          <w:i w:val="0"/>
          <w:sz w:val="28"/>
          <w:szCs w:val="28"/>
        </w:rPr>
        <w:t>Крупные источники  загрязнения воздушного бассейна отсутствуют.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Оценка воздействия на окружающую среду ведется по общей эмиссии и по распространению выбросов на прилегающей территории. Санитарными нормами установлены следующие предельно допустимые концентрации (ПДК) загрязняющих веществ в атмосферном воздухе для населенных мест (ГН 2.1.6.713-98 с дополнениями) и рабочей зоны (ГН 2.2.5.689-98 с дополнениями), которые приведены в таблице 3.1.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2388"/>
        <w:gridCol w:w="2005"/>
        <w:gridCol w:w="1669"/>
        <w:gridCol w:w="1959"/>
      </w:tblGrid>
      <w:tr w:rsidR="00CC3414" w:rsidRPr="00A4028E" w:rsidTr="001602F2">
        <w:trPr>
          <w:trHeight w:val="280"/>
        </w:trPr>
        <w:tc>
          <w:tcPr>
            <w:tcW w:w="776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lastRenderedPageBreak/>
              <w:t>Код ЗВ</w:t>
            </w:r>
          </w:p>
        </w:tc>
        <w:tc>
          <w:tcPr>
            <w:tcW w:w="2644" w:type="dxa"/>
            <w:vMerge w:val="restart"/>
            <w:vAlign w:val="center"/>
          </w:tcPr>
          <w:p w:rsidR="00CC3414" w:rsidRPr="00A4028E" w:rsidRDefault="00CC3414" w:rsidP="001602F2">
            <w:pPr>
              <w:rPr>
                <w:color w:val="000000"/>
                <w:szCs w:val="28"/>
              </w:rPr>
            </w:pPr>
            <w:r w:rsidRPr="00A4028E">
              <w:rPr>
                <w:color w:val="000000"/>
                <w:szCs w:val="28"/>
              </w:rPr>
              <w:t>Наименование вещества</w:t>
            </w:r>
          </w:p>
        </w:tc>
        <w:tc>
          <w:tcPr>
            <w:tcW w:w="1980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  <w:tc>
          <w:tcPr>
            <w:tcW w:w="4161" w:type="dxa"/>
            <w:gridSpan w:val="2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МР ПДК, мг/м3</w:t>
            </w:r>
          </w:p>
        </w:tc>
      </w:tr>
      <w:tr w:rsidR="00CC3414" w:rsidRPr="00A4028E" w:rsidTr="001602F2">
        <w:trPr>
          <w:trHeight w:val="299"/>
        </w:trPr>
        <w:tc>
          <w:tcPr>
            <w:tcW w:w="776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2644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C3414" w:rsidRPr="00A4028E" w:rsidRDefault="00CC3414" w:rsidP="001602F2">
            <w:pPr>
              <w:rPr>
                <w:color w:val="00000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рабочей зоны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Для населенных мест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</w:t>
            </w:r>
          </w:p>
        </w:tc>
      </w:tr>
      <w:tr w:rsidR="00CC3414" w:rsidRPr="00A4028E" w:rsidTr="001602F2">
        <w:trPr>
          <w:trHeight w:val="374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Азота диоксид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0,085</w:t>
            </w:r>
          </w:p>
        </w:tc>
      </w:tr>
      <w:tr w:rsidR="00CC3414" w:rsidRPr="00A4028E" w:rsidTr="001602F2">
        <w:trPr>
          <w:trHeight w:val="168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2732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Керосин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1,2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337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Углерода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5,0</w:t>
            </w:r>
          </w:p>
        </w:tc>
      </w:tr>
      <w:tr w:rsidR="00CC3414" w:rsidRPr="00A4028E" w:rsidTr="001602F2">
        <w:trPr>
          <w:trHeight w:val="22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328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Сажа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0,15</w:t>
            </w:r>
          </w:p>
        </w:tc>
      </w:tr>
      <w:tr w:rsidR="00CC3414" w:rsidRPr="00A4028E" w:rsidTr="001602F2">
        <w:trPr>
          <w:trHeight w:val="26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330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Сернистый ангидрид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280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2902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0,5</w:t>
            </w:r>
          </w:p>
        </w:tc>
      </w:tr>
      <w:tr w:rsidR="00CC3414" w:rsidRPr="00A4028E" w:rsidTr="001602F2">
        <w:trPr>
          <w:trHeight w:val="131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2908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 xml:space="preserve">Пыль неорганическая (сод. </w:t>
            </w:r>
            <w:proofErr w:type="spellStart"/>
            <w:r w:rsidRPr="00A4028E">
              <w:rPr>
                <w:color w:val="000000"/>
                <w:sz w:val="24"/>
                <w:lang w:val="en-US"/>
              </w:rPr>
              <w:t>SiO</w:t>
            </w:r>
            <w:proofErr w:type="spellEnd"/>
            <w:r w:rsidRPr="00A4028E">
              <w:rPr>
                <w:color w:val="000000"/>
                <w:sz w:val="24"/>
              </w:rPr>
              <w:t>2 20-70%)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</w:t>
            </w:r>
          </w:p>
        </w:tc>
      </w:tr>
      <w:tr w:rsidR="00CC3414" w:rsidRPr="00A4028E" w:rsidTr="001602F2">
        <w:trPr>
          <w:trHeight w:val="336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143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Марганец и его соединения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</w:t>
            </w:r>
          </w:p>
        </w:tc>
      </w:tr>
      <w:tr w:rsidR="00CC3414" w:rsidRPr="00A4028E" w:rsidTr="001602F2">
        <w:trPr>
          <w:trHeight w:val="542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123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Железа оксид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0,04(С.С.)</w:t>
            </w:r>
          </w:p>
        </w:tc>
      </w:tr>
      <w:tr w:rsidR="00CC3414" w:rsidRPr="00A4028E" w:rsidTr="001602F2">
        <w:trPr>
          <w:trHeight w:val="337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1401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Ацетон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0,35</w:t>
            </w:r>
          </w:p>
        </w:tc>
      </w:tr>
      <w:tr w:rsidR="00CC3414" w:rsidRPr="00A4028E" w:rsidTr="001602F2">
        <w:trPr>
          <w:trHeight w:val="205"/>
        </w:trPr>
        <w:tc>
          <w:tcPr>
            <w:tcW w:w="77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621</w:t>
            </w:r>
          </w:p>
        </w:tc>
        <w:tc>
          <w:tcPr>
            <w:tcW w:w="2644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Толуол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150</w:t>
            </w:r>
          </w:p>
        </w:tc>
        <w:tc>
          <w:tcPr>
            <w:tcW w:w="2181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0,6</w:t>
            </w:r>
          </w:p>
        </w:tc>
      </w:tr>
      <w:tr w:rsidR="00CC3414" w:rsidRPr="00A4028E" w:rsidTr="001602F2">
        <w:trPr>
          <w:trHeight w:val="281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1201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proofErr w:type="spellStart"/>
            <w:r w:rsidRPr="00A4028E">
              <w:rPr>
                <w:color w:val="000000"/>
                <w:sz w:val="24"/>
              </w:rPr>
              <w:t>Бутилацетат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200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0,1</w:t>
            </w:r>
          </w:p>
        </w:tc>
      </w:tr>
    </w:tbl>
    <w:p w:rsidR="00CC3414" w:rsidRPr="00A4028E" w:rsidRDefault="00CC3414" w:rsidP="00CC3414">
      <w:pPr>
        <w:pStyle w:val="aa"/>
        <w:ind w:firstLine="540"/>
        <w:jc w:val="both"/>
        <w:rPr>
          <w:color w:val="000000"/>
        </w:rPr>
      </w:pP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В связи с тем, что в д. </w:t>
      </w:r>
      <w:r w:rsidR="009870F4">
        <w:rPr>
          <w:sz w:val="28"/>
          <w:szCs w:val="28"/>
        </w:rPr>
        <w:t>Жилино</w:t>
      </w:r>
      <w:r w:rsidRPr="00CB6667">
        <w:rPr>
          <w:sz w:val="28"/>
          <w:szCs w:val="28"/>
        </w:rPr>
        <w:t xml:space="preserve"> отсутствует пост наблюдения за атмосферным воздухом, расчет ведется по временным методическим рекомендациям «Фоновые концентрации для городов и поселков, где отсутствуют наблюдения за воздействием атмосферного воздуха» от 10.07.2001 г., как для населенных пунктов расположенных севернее 55 параллели с населением менее 10 тысяч жителей.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Данные, характеризующие существующее состояние атмосферного воздуха в районе размещения объекта приведены в таблице 3.2.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right"/>
        <w:rPr>
          <w:sz w:val="28"/>
          <w:szCs w:val="28"/>
        </w:rPr>
      </w:pPr>
      <w:r w:rsidRPr="00CB6667">
        <w:rPr>
          <w:sz w:val="28"/>
          <w:szCs w:val="28"/>
        </w:rPr>
        <w:t>Таблица 3.2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379"/>
        <w:gridCol w:w="1790"/>
        <w:gridCol w:w="1300"/>
        <w:gridCol w:w="1266"/>
        <w:gridCol w:w="1177"/>
      </w:tblGrid>
      <w:tr w:rsidR="00CC3414" w:rsidRPr="002718F6" w:rsidTr="00717840">
        <w:trPr>
          <w:trHeight w:val="430"/>
        </w:trPr>
        <w:tc>
          <w:tcPr>
            <w:tcW w:w="2655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lastRenderedPageBreak/>
              <w:t>Населенный пункт</w:t>
            </w:r>
          </w:p>
        </w:tc>
        <w:tc>
          <w:tcPr>
            <w:tcW w:w="1379" w:type="dxa"/>
            <w:vMerge w:val="restart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Население тыс. жителей</w:t>
            </w:r>
          </w:p>
        </w:tc>
        <w:tc>
          <w:tcPr>
            <w:tcW w:w="5533" w:type="dxa"/>
            <w:gridSpan w:val="4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Фоновые концентрации, мг/м3</w:t>
            </w:r>
          </w:p>
        </w:tc>
      </w:tr>
      <w:tr w:rsidR="00CC3414" w:rsidRPr="002718F6" w:rsidTr="00717840">
        <w:trPr>
          <w:trHeight w:val="505"/>
        </w:trPr>
        <w:tc>
          <w:tcPr>
            <w:tcW w:w="2655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379" w:type="dxa"/>
            <w:vMerge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Взвешенные вещества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SO2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  <w:lang w:val="en-US"/>
              </w:rPr>
            </w:pPr>
            <w:r w:rsidRPr="00A4028E">
              <w:rPr>
                <w:color w:val="000000"/>
                <w:sz w:val="24"/>
                <w:lang w:val="en-US"/>
              </w:rPr>
              <w:t>CO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  <w:lang w:val="en-US"/>
              </w:rPr>
              <w:t>NO2</w:t>
            </w:r>
          </w:p>
        </w:tc>
      </w:tr>
      <w:tr w:rsidR="00CC3414" w:rsidRPr="002718F6" w:rsidTr="00717840">
        <w:trPr>
          <w:trHeight w:val="468"/>
        </w:trPr>
        <w:tc>
          <w:tcPr>
            <w:tcW w:w="2655" w:type="dxa"/>
            <w:vAlign w:val="center"/>
          </w:tcPr>
          <w:p w:rsidR="00CC3414" w:rsidRPr="00A4028E" w:rsidRDefault="00CC3414" w:rsidP="00717840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 xml:space="preserve">Деревня </w:t>
            </w:r>
            <w:r w:rsidR="00C120FF">
              <w:rPr>
                <w:color w:val="000000"/>
                <w:sz w:val="24"/>
              </w:rPr>
              <w:t>Жилино</w:t>
            </w:r>
          </w:p>
        </w:tc>
        <w:tc>
          <w:tcPr>
            <w:tcW w:w="1379" w:type="dxa"/>
            <w:vAlign w:val="center"/>
          </w:tcPr>
          <w:p w:rsidR="00CC3414" w:rsidRPr="00A4028E" w:rsidRDefault="00CC3414" w:rsidP="001602F2">
            <w:pPr>
              <w:pStyle w:val="aa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Менее 10</w:t>
            </w:r>
          </w:p>
        </w:tc>
        <w:tc>
          <w:tcPr>
            <w:tcW w:w="179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0,203</w:t>
            </w:r>
          </w:p>
        </w:tc>
        <w:tc>
          <w:tcPr>
            <w:tcW w:w="1300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0,019</w:t>
            </w:r>
          </w:p>
        </w:tc>
        <w:tc>
          <w:tcPr>
            <w:tcW w:w="1266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2,0</w:t>
            </w:r>
          </w:p>
        </w:tc>
        <w:tc>
          <w:tcPr>
            <w:tcW w:w="1177" w:type="dxa"/>
            <w:vAlign w:val="center"/>
          </w:tcPr>
          <w:p w:rsidR="00CC3414" w:rsidRPr="00A4028E" w:rsidRDefault="00CC3414" w:rsidP="001602F2">
            <w:pPr>
              <w:pStyle w:val="aa"/>
              <w:jc w:val="center"/>
              <w:rPr>
                <w:color w:val="000000"/>
                <w:sz w:val="24"/>
              </w:rPr>
            </w:pPr>
            <w:r w:rsidRPr="00A4028E">
              <w:rPr>
                <w:color w:val="000000"/>
                <w:sz w:val="24"/>
              </w:rPr>
              <w:t>0,030</w:t>
            </w:r>
          </w:p>
        </w:tc>
      </w:tr>
    </w:tbl>
    <w:p w:rsidR="00CC3414" w:rsidRPr="002718F6" w:rsidRDefault="00CC3414" w:rsidP="00CC3414">
      <w:pPr>
        <w:pStyle w:val="aa"/>
        <w:ind w:firstLine="540"/>
        <w:jc w:val="both"/>
        <w:rPr>
          <w:color w:val="FF0000"/>
        </w:rPr>
      </w:pPr>
    </w:p>
    <w:p w:rsidR="00CC3414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Характеризуя состояние атмосферного воздуха района планируемой застройки, следует отметить отсутствие в рассматриваемом районе каких-либо источников выбросов. По данным Вологодского областного центра по гидрометеорологии и мониторингу окружающей среды, содержание загрязняющих веществ в атмосфере ниже максимально разовых предельно-допустимых концентраций.</w:t>
      </w:r>
    </w:p>
    <w:p w:rsidR="00CC3414" w:rsidRPr="00CB6667" w:rsidRDefault="00CC3414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Охрана водных объектов. </w:t>
      </w:r>
    </w:p>
    <w:p w:rsidR="00CC3414" w:rsidRPr="00DE4DCA" w:rsidRDefault="00C120FF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Проектируемая территория примыкает к р. </w:t>
      </w:r>
      <w:proofErr w:type="spellStart"/>
      <w:r>
        <w:rPr>
          <w:sz w:val="28"/>
          <w:szCs w:val="28"/>
        </w:rPr>
        <w:t>Шограш</w:t>
      </w:r>
      <w:proofErr w:type="spellEnd"/>
      <w:r>
        <w:rPr>
          <w:sz w:val="28"/>
          <w:szCs w:val="28"/>
        </w:rPr>
        <w:t xml:space="preserve"> и впадающему в нее </w:t>
      </w:r>
      <w:r w:rsidR="00806C81">
        <w:rPr>
          <w:sz w:val="28"/>
          <w:szCs w:val="28"/>
        </w:rPr>
        <w:t>безымянному ручью</w:t>
      </w:r>
      <w:r w:rsidR="00AD3F3D" w:rsidRPr="00DE4DCA">
        <w:rPr>
          <w:sz w:val="28"/>
          <w:szCs w:val="28"/>
        </w:rPr>
        <w:t>.</w:t>
      </w:r>
    </w:p>
    <w:p w:rsidR="00CC3414" w:rsidRPr="00DE4DCA" w:rsidRDefault="00AD3F3D" w:rsidP="00CC3414">
      <w:pPr>
        <w:pStyle w:val="aa"/>
        <w:spacing w:line="360" w:lineRule="auto"/>
        <w:ind w:firstLine="540"/>
        <w:jc w:val="both"/>
        <w:rPr>
          <w:sz w:val="28"/>
          <w:szCs w:val="28"/>
        </w:rPr>
      </w:pPr>
      <w:r w:rsidRPr="00DE4DCA">
        <w:rPr>
          <w:sz w:val="28"/>
          <w:szCs w:val="28"/>
        </w:rPr>
        <w:t>В целях пред</w:t>
      </w:r>
      <w:r w:rsidR="00806C81">
        <w:rPr>
          <w:sz w:val="28"/>
          <w:szCs w:val="28"/>
        </w:rPr>
        <w:t>охранения естественных водоемов</w:t>
      </w:r>
      <w:r w:rsidR="00CC3414" w:rsidRPr="00DE4DCA">
        <w:rPr>
          <w:sz w:val="28"/>
          <w:szCs w:val="28"/>
        </w:rPr>
        <w:t xml:space="preserve"> от за</w:t>
      </w:r>
      <w:r w:rsidRPr="00DE4DCA">
        <w:rPr>
          <w:sz w:val="28"/>
          <w:szCs w:val="28"/>
        </w:rPr>
        <w:t>грязнения предусматривается устройство локальных очистных сооружений</w:t>
      </w:r>
      <w:r w:rsidR="00CC3414" w:rsidRPr="00DE4DCA">
        <w:rPr>
          <w:sz w:val="28"/>
          <w:szCs w:val="28"/>
        </w:rPr>
        <w:t xml:space="preserve"> хоз</w:t>
      </w:r>
      <w:r w:rsidRPr="00DE4DCA">
        <w:rPr>
          <w:sz w:val="28"/>
          <w:szCs w:val="28"/>
        </w:rPr>
        <w:t>яйственно-бытовой канализации на участках</w:t>
      </w:r>
      <w:r w:rsidR="00662418" w:rsidRPr="00DE4DCA">
        <w:rPr>
          <w:sz w:val="28"/>
          <w:szCs w:val="28"/>
        </w:rPr>
        <w:t xml:space="preserve"> жилой и общественной застройки с выпуском очи</w:t>
      </w:r>
      <w:r w:rsidR="00806C81">
        <w:rPr>
          <w:sz w:val="28"/>
          <w:szCs w:val="28"/>
        </w:rPr>
        <w:t>щенных стоков в открытые водотоки</w:t>
      </w:r>
      <w:r w:rsidR="008A2FB1" w:rsidRPr="00DE4DCA">
        <w:rPr>
          <w:sz w:val="28"/>
          <w:szCs w:val="28"/>
        </w:rPr>
        <w:t>.</w:t>
      </w:r>
      <w:r w:rsidR="00CC3414" w:rsidRPr="00DE4DCA">
        <w:rPr>
          <w:sz w:val="28"/>
          <w:szCs w:val="28"/>
        </w:rPr>
        <w:t xml:space="preserve"> </w:t>
      </w: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 xml:space="preserve">Защита почв от загрязнения, вывоз мусора.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Площадь территории в границах проекта планировки составляет </w:t>
      </w:r>
      <w:r w:rsidR="007521D3">
        <w:rPr>
          <w:sz w:val="28"/>
          <w:szCs w:val="28"/>
        </w:rPr>
        <w:t>14,01</w:t>
      </w:r>
      <w:r w:rsidRPr="00CB6667">
        <w:rPr>
          <w:sz w:val="28"/>
          <w:szCs w:val="28"/>
        </w:rPr>
        <w:t xml:space="preserve"> га, на которой при производстве работ возможно нарушение плодородного почвенного слоя. Мощность плодородного слоя составляет в среднем 0,1 -0,3м. 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Реализация проектных решений по застройке территории потребует бережного рационального отношения к сохранению плодородного почвенно-растительного слоя. Для сохранения плодородного слоя почвы, создания благоприятных условий для проживающих на </w:t>
      </w:r>
      <w:r w:rsidRPr="00CB6667">
        <w:rPr>
          <w:sz w:val="28"/>
          <w:szCs w:val="28"/>
        </w:rPr>
        <w:lastRenderedPageBreak/>
        <w:t>территории участка проектом предусмотрены мероприятия по благоустройству территории, включающие: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-максимальное сохранение сущес</w:t>
      </w:r>
      <w:r w:rsidR="00DE4DCA">
        <w:rPr>
          <w:sz w:val="28"/>
          <w:szCs w:val="28"/>
        </w:rPr>
        <w:t>твующих зеленых насаждений</w:t>
      </w:r>
      <w:r w:rsidRPr="00CB6667">
        <w:rPr>
          <w:sz w:val="28"/>
          <w:szCs w:val="28"/>
        </w:rPr>
        <w:t>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-уборка и расчистка территории проектируемого участка от хлама и мусора;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-озеленение свободных от застройки и покрытий участков путем</w:t>
      </w:r>
      <w:r w:rsidRPr="00CB6667">
        <w:rPr>
          <w:sz w:val="28"/>
          <w:szCs w:val="28"/>
        </w:rPr>
        <w:br/>
        <w:t>устройства газонов с засевом трав;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-организация сети проездов и разворотных площадок,   исключающих попадание автотранспорта на газоны;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-формирование сети прогулочных дорожек связывающих здания,</w:t>
      </w:r>
      <w:r w:rsidRPr="00CB6667">
        <w:rPr>
          <w:sz w:val="28"/>
          <w:szCs w:val="28"/>
        </w:rPr>
        <w:br/>
        <w:t>площадки различного назначения и тихие уголки отдыха;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-устройство покрытия по проездам, площадкам, тротуарам;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организация планово-регулярной очистки территории участка от бытовых отходов путем сбора мусора в контейнеры с радиусом обслуживания 100м с последующим вывозом и складированием их на полигоне твердых бытовых отходов (ТБО);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вывоз жидких отходов  на очистные сооружения;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6667">
        <w:rPr>
          <w:sz w:val="28"/>
          <w:szCs w:val="28"/>
        </w:rPr>
        <w:t>размещение хозяйственных площадок в специально предусмотренных местах;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В целях сохранения плодородного слоя почвы проектом намечены минимальные объемы нарушения почвенного покрова на застраиваемой территории. В этих целях предусмотрена срезка плодородного слоя только с территории занимаемой зданиями, площадками и проездами.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Срезаемый плодородный грунт используется при благоустройстве и озеленении территории ПП.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 xml:space="preserve">Озеленение свободной от застройки территории будет способствовать предохранению почвы от загрязнения и сохранению плодородных свойств почвы, ее обогащению органическими веществами.  </w:t>
      </w:r>
    </w:p>
    <w:p w:rsidR="00CC3414" w:rsidRPr="002718F6" w:rsidRDefault="00CC3414" w:rsidP="00CC3414">
      <w:pPr>
        <w:pStyle w:val="aa"/>
        <w:spacing w:line="360" w:lineRule="auto"/>
        <w:jc w:val="both"/>
        <w:rPr>
          <w:b/>
          <w:color w:val="FF0000"/>
        </w:rPr>
      </w:pPr>
    </w:p>
    <w:p w:rsidR="00CC3414" w:rsidRPr="00CB6667" w:rsidRDefault="00CC3414" w:rsidP="00CC34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6667">
        <w:rPr>
          <w:i/>
          <w:sz w:val="28"/>
          <w:szCs w:val="28"/>
        </w:rPr>
        <w:t>Расчет накопления бытовых отходов.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Очистка территории от твердых отходов и мусора будет осуществляться путем организации их сбора у жилых и общественных зданий и вывоза </w:t>
      </w:r>
      <w:proofErr w:type="spellStart"/>
      <w:r w:rsidRPr="00CB6667">
        <w:rPr>
          <w:sz w:val="28"/>
          <w:szCs w:val="28"/>
        </w:rPr>
        <w:t>спецавтотранспортом</w:t>
      </w:r>
      <w:proofErr w:type="spellEnd"/>
      <w:r w:rsidRPr="00CB6667">
        <w:rPr>
          <w:sz w:val="28"/>
          <w:szCs w:val="28"/>
        </w:rPr>
        <w:t xml:space="preserve"> на полигон ТБО.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Количество отходов принято согласно СНиП 2.07.01-89*. Актуализированная редакция. Москва 2011 г., прил. 11.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Годовое количество отходов на расчетный срок с учетом общественных зданий составит: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  280 </w:t>
      </w:r>
      <w:r w:rsidRPr="00CB6667">
        <w:rPr>
          <w:sz w:val="28"/>
          <w:szCs w:val="28"/>
        </w:rPr>
        <w:sym w:font="Symbol" w:char="00B4"/>
      </w:r>
      <w:r w:rsidRPr="00CB6667">
        <w:rPr>
          <w:sz w:val="28"/>
          <w:szCs w:val="28"/>
        </w:rPr>
        <w:t xml:space="preserve"> </w:t>
      </w:r>
      <w:r w:rsidR="00C34269">
        <w:rPr>
          <w:sz w:val="28"/>
          <w:szCs w:val="28"/>
        </w:rPr>
        <w:t>222</w:t>
      </w:r>
      <w:r w:rsidRPr="00CB6667">
        <w:rPr>
          <w:sz w:val="28"/>
          <w:szCs w:val="28"/>
        </w:rPr>
        <w:t xml:space="preserve"> = </w:t>
      </w:r>
      <w:r w:rsidR="00C34269">
        <w:rPr>
          <w:sz w:val="28"/>
          <w:szCs w:val="28"/>
        </w:rPr>
        <w:t>6216</w:t>
      </w:r>
      <w:r w:rsidR="00806C81">
        <w:rPr>
          <w:sz w:val="28"/>
          <w:szCs w:val="28"/>
        </w:rPr>
        <w:t>0</w:t>
      </w:r>
      <w:r w:rsidRPr="00CB6667">
        <w:rPr>
          <w:sz w:val="28"/>
          <w:szCs w:val="28"/>
        </w:rPr>
        <w:t xml:space="preserve"> (кг), или </w:t>
      </w:r>
      <w:r w:rsidR="00C34269">
        <w:rPr>
          <w:sz w:val="28"/>
          <w:szCs w:val="28"/>
        </w:rPr>
        <w:t>62,16</w:t>
      </w:r>
      <w:r w:rsidRPr="00CB6667">
        <w:rPr>
          <w:sz w:val="28"/>
          <w:szCs w:val="28"/>
        </w:rPr>
        <w:t xml:space="preserve"> т,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280 – удельная норма накопления отходов на 1 человека в год,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</w:t>
      </w:r>
      <w:r w:rsidR="00C34269">
        <w:rPr>
          <w:sz w:val="28"/>
          <w:szCs w:val="28"/>
        </w:rPr>
        <w:t>222</w:t>
      </w:r>
      <w:r w:rsidRPr="00CB6667">
        <w:rPr>
          <w:sz w:val="28"/>
          <w:szCs w:val="28"/>
        </w:rPr>
        <w:t xml:space="preserve">   -  расчетная численность населения.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proofErr w:type="spellStart"/>
      <w:r w:rsidRPr="00CB6667">
        <w:rPr>
          <w:sz w:val="28"/>
          <w:szCs w:val="28"/>
        </w:rPr>
        <w:t>Смёт</w:t>
      </w:r>
      <w:proofErr w:type="spellEnd"/>
      <w:r w:rsidRPr="00CB6667">
        <w:rPr>
          <w:sz w:val="28"/>
          <w:szCs w:val="28"/>
        </w:rPr>
        <w:t xml:space="preserve"> с твердых покрытий улиц составит:</w:t>
      </w: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                     </w:t>
      </w:r>
      <w:r w:rsidRPr="00FF4558">
        <w:rPr>
          <w:sz w:val="28"/>
          <w:szCs w:val="28"/>
        </w:rPr>
        <w:t xml:space="preserve">       5 </w:t>
      </w:r>
      <w:r w:rsidRPr="00FF4558">
        <w:rPr>
          <w:sz w:val="28"/>
          <w:szCs w:val="28"/>
        </w:rPr>
        <w:sym w:font="Symbol" w:char="00B4"/>
      </w:r>
      <w:r w:rsidR="00C34269">
        <w:rPr>
          <w:sz w:val="28"/>
          <w:szCs w:val="28"/>
        </w:rPr>
        <w:t>12320</w:t>
      </w:r>
      <w:r w:rsidRPr="00FF4558">
        <w:rPr>
          <w:sz w:val="28"/>
          <w:szCs w:val="28"/>
        </w:rPr>
        <w:t xml:space="preserve">  = </w:t>
      </w:r>
      <w:r w:rsidR="00C34269">
        <w:rPr>
          <w:sz w:val="28"/>
          <w:szCs w:val="28"/>
        </w:rPr>
        <w:t>61600</w:t>
      </w:r>
      <w:r w:rsidRPr="00FF4558">
        <w:rPr>
          <w:sz w:val="28"/>
          <w:szCs w:val="28"/>
        </w:rPr>
        <w:t xml:space="preserve"> (кг), или </w:t>
      </w:r>
      <w:r w:rsidR="0032299C">
        <w:rPr>
          <w:sz w:val="28"/>
          <w:szCs w:val="28"/>
        </w:rPr>
        <w:t>61,6</w:t>
      </w:r>
      <w:r w:rsidRPr="00FF4558">
        <w:rPr>
          <w:sz w:val="28"/>
          <w:szCs w:val="28"/>
        </w:rPr>
        <w:t xml:space="preserve"> т</w:t>
      </w:r>
      <w:proofErr w:type="gramStart"/>
      <w:r w:rsidRPr="00FF4558">
        <w:rPr>
          <w:sz w:val="28"/>
          <w:szCs w:val="28"/>
        </w:rPr>
        <w:t xml:space="preserve"> ,</w:t>
      </w:r>
      <w:proofErr w:type="gramEnd"/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где 5 – удельная нор</w:t>
      </w:r>
      <w:r w:rsidR="00D56BD1">
        <w:rPr>
          <w:sz w:val="28"/>
          <w:szCs w:val="28"/>
        </w:rPr>
        <w:t>ма накопления отходов на 1 м</w:t>
      </w:r>
      <w:proofErr w:type="gramStart"/>
      <w:r w:rsidR="00D56BD1">
        <w:rPr>
          <w:sz w:val="28"/>
          <w:szCs w:val="28"/>
        </w:rPr>
        <w:t>2</w:t>
      </w:r>
      <w:proofErr w:type="gramEnd"/>
      <w:r w:rsidRPr="00CB6667">
        <w:rPr>
          <w:sz w:val="28"/>
          <w:szCs w:val="28"/>
        </w:rPr>
        <w:t xml:space="preserve"> твердых покрытий кг,</w:t>
      </w:r>
    </w:p>
    <w:p w:rsidR="00CC3414" w:rsidRPr="00FF4558" w:rsidRDefault="0032299C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12320</w:t>
      </w:r>
      <w:r w:rsidR="00CC3414" w:rsidRPr="00FF4558">
        <w:rPr>
          <w:sz w:val="28"/>
          <w:szCs w:val="28"/>
        </w:rPr>
        <w:t xml:space="preserve"> - площадь твердых покрытий м</w:t>
      </w:r>
      <w:proofErr w:type="gramStart"/>
      <w:r w:rsidR="00CC3414" w:rsidRPr="00FF4558">
        <w:rPr>
          <w:sz w:val="28"/>
          <w:szCs w:val="28"/>
        </w:rPr>
        <w:t>2</w:t>
      </w:r>
      <w:proofErr w:type="gramEnd"/>
      <w:r w:rsidR="00CC3414" w:rsidRPr="00FF4558">
        <w:rPr>
          <w:sz w:val="28"/>
          <w:szCs w:val="28"/>
        </w:rPr>
        <w:t>.</w:t>
      </w:r>
    </w:p>
    <w:p w:rsidR="00CC3414" w:rsidRPr="006533D5" w:rsidRDefault="00CC3414" w:rsidP="00CC3414">
      <w:pPr>
        <w:pStyle w:val="aa"/>
        <w:spacing w:line="360" w:lineRule="auto"/>
        <w:ind w:firstLine="425"/>
        <w:jc w:val="both"/>
        <w:rPr>
          <w:color w:val="C0504D" w:themeColor="accent2"/>
          <w:sz w:val="28"/>
          <w:szCs w:val="28"/>
        </w:rPr>
      </w:pPr>
      <w:r w:rsidRPr="00CB6667">
        <w:rPr>
          <w:sz w:val="28"/>
          <w:szCs w:val="28"/>
        </w:rPr>
        <w:t xml:space="preserve">                             </w:t>
      </w:r>
      <w:r w:rsidRPr="00FF4558">
        <w:rPr>
          <w:sz w:val="28"/>
          <w:szCs w:val="28"/>
        </w:rPr>
        <w:t xml:space="preserve">Итого:  </w:t>
      </w:r>
      <w:r w:rsidR="0032299C">
        <w:rPr>
          <w:sz w:val="28"/>
          <w:szCs w:val="28"/>
        </w:rPr>
        <w:t>62,16</w:t>
      </w:r>
      <w:r w:rsidRPr="00FF4558">
        <w:rPr>
          <w:sz w:val="28"/>
          <w:szCs w:val="28"/>
        </w:rPr>
        <w:t xml:space="preserve"> +</w:t>
      </w:r>
      <w:r w:rsidR="0032299C">
        <w:rPr>
          <w:sz w:val="28"/>
          <w:szCs w:val="28"/>
        </w:rPr>
        <w:t>61,6</w:t>
      </w:r>
      <w:r w:rsidRPr="00FF4558">
        <w:rPr>
          <w:sz w:val="28"/>
          <w:szCs w:val="28"/>
        </w:rPr>
        <w:t>=</w:t>
      </w:r>
      <w:r w:rsidR="0032299C">
        <w:rPr>
          <w:sz w:val="28"/>
          <w:szCs w:val="28"/>
        </w:rPr>
        <w:t>123,76</w:t>
      </w:r>
      <w:r w:rsidRPr="00FF4558">
        <w:rPr>
          <w:sz w:val="28"/>
          <w:szCs w:val="28"/>
        </w:rPr>
        <w:t xml:space="preserve"> (т)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>Размеры усовершенствованной площадки ТБО приняты в соответствии с таблицей 12 СНиП 2.07.01-89*. Актуализированная редакция. Москва 2011 г. и составят: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lastRenderedPageBreak/>
        <w:t xml:space="preserve">                                </w:t>
      </w:r>
      <w:r w:rsidRPr="00A33F78">
        <w:rPr>
          <w:sz w:val="28"/>
          <w:szCs w:val="28"/>
        </w:rPr>
        <w:t xml:space="preserve">     0,05 </w:t>
      </w:r>
      <w:r w:rsidRPr="00A33F78">
        <w:rPr>
          <w:sz w:val="28"/>
          <w:szCs w:val="28"/>
        </w:rPr>
        <w:sym w:font="Symbol" w:char="00B4"/>
      </w:r>
      <w:r w:rsidRPr="00A33F78">
        <w:rPr>
          <w:sz w:val="28"/>
          <w:szCs w:val="28"/>
        </w:rPr>
        <w:t xml:space="preserve"> 0,</w:t>
      </w:r>
      <w:r w:rsidR="0032299C">
        <w:rPr>
          <w:sz w:val="28"/>
          <w:szCs w:val="28"/>
        </w:rPr>
        <w:t>12376 = 0,006</w:t>
      </w:r>
      <w:r w:rsidRPr="00A33F78">
        <w:rPr>
          <w:sz w:val="28"/>
          <w:szCs w:val="28"/>
        </w:rPr>
        <w:t xml:space="preserve"> (га)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CB6667">
        <w:rPr>
          <w:sz w:val="28"/>
          <w:szCs w:val="28"/>
        </w:rPr>
        <w:t xml:space="preserve">где  </w:t>
      </w:r>
      <w:smartTag w:uri="urn:schemas-microsoft-com:office:smarttags" w:element="metricconverter">
        <w:smartTagPr>
          <w:attr w:name="ProductID" w:val="0,05 га"/>
        </w:smartTagPr>
        <w:r w:rsidRPr="00CB6667">
          <w:rPr>
            <w:sz w:val="28"/>
            <w:szCs w:val="28"/>
          </w:rPr>
          <w:t>0,05 га</w:t>
        </w:r>
      </w:smartTag>
      <w:r w:rsidRPr="00CB6667">
        <w:rPr>
          <w:sz w:val="28"/>
          <w:szCs w:val="28"/>
        </w:rPr>
        <w:t xml:space="preserve"> – площадь земельного участка на 1000 т отходов в год.</w:t>
      </w:r>
    </w:p>
    <w:p w:rsidR="00CC3414" w:rsidRPr="00CB6667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</w:p>
    <w:p w:rsidR="00CC3414" w:rsidRPr="00FF4558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FF4558">
        <w:rPr>
          <w:i/>
          <w:sz w:val="28"/>
          <w:szCs w:val="28"/>
        </w:rPr>
        <w:t>Защита от шума</w:t>
      </w:r>
    </w:p>
    <w:p w:rsidR="00CC3414" w:rsidRPr="003C5675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3C5675">
        <w:rPr>
          <w:sz w:val="28"/>
          <w:szCs w:val="28"/>
        </w:rPr>
        <w:t xml:space="preserve">На территории объекта отсутствуют производственные процессы являющиеся источниками значительного шумового воздействия. </w:t>
      </w:r>
    </w:p>
    <w:p w:rsidR="00CC3414" w:rsidRPr="00BB3AB4" w:rsidRDefault="00CC3414" w:rsidP="00CC3414">
      <w:pPr>
        <w:pStyle w:val="aa"/>
        <w:spacing w:line="360" w:lineRule="auto"/>
        <w:ind w:firstLine="425"/>
        <w:jc w:val="both"/>
        <w:rPr>
          <w:sz w:val="28"/>
          <w:szCs w:val="28"/>
        </w:rPr>
      </w:pPr>
      <w:r w:rsidRPr="00BB3AB4">
        <w:rPr>
          <w:sz w:val="28"/>
          <w:szCs w:val="28"/>
        </w:rPr>
        <w:t>Жилые территории защищены от шума проектируемыми зелеными насаждениями.</w:t>
      </w:r>
    </w:p>
    <w:p w:rsidR="00CC3414" w:rsidRPr="00BB3AB4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Pr="00333A49" w:rsidRDefault="00CC3414" w:rsidP="00CC3414">
      <w:pPr>
        <w:pStyle w:val="aa"/>
        <w:spacing w:line="360" w:lineRule="auto"/>
        <w:ind w:left="284" w:right="425" w:firstLine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r>
        <w:rPr>
          <w:sz w:val="28"/>
        </w:rPr>
        <w:br w:type="page"/>
      </w:r>
    </w:p>
    <w:p w:rsidR="00CC3414" w:rsidRDefault="00CC3414" w:rsidP="00CC3414">
      <w:pPr>
        <w:pStyle w:val="1"/>
        <w:rPr>
          <w:sz w:val="28"/>
        </w:rPr>
      </w:pPr>
      <w:bookmarkStart w:id="9" w:name="_Toc404001562"/>
      <w:r w:rsidRPr="00333A49">
        <w:rPr>
          <w:sz w:val="28"/>
        </w:rPr>
        <w:lastRenderedPageBreak/>
        <w:t>4. Архитектурно-планировочное решение</w:t>
      </w:r>
      <w:bookmarkEnd w:id="9"/>
    </w:p>
    <w:p w:rsidR="00CC3414" w:rsidRPr="006533D5" w:rsidRDefault="00CC3414" w:rsidP="00CC3414">
      <w:pPr>
        <w:rPr>
          <w:color w:val="C0504D" w:themeColor="accent2"/>
        </w:rPr>
      </w:pP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Проектируемая территория предназначена  для размещения объектов индивидуального жилищного строительства, учреждений по обслуживанию населения и инженерной инфраструктуры.</w:t>
      </w:r>
    </w:p>
    <w:p w:rsidR="00FD4E06" w:rsidRDefault="0065139C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</w:t>
      </w:r>
      <w:r w:rsidR="00FD4E06">
        <w:rPr>
          <w:sz w:val="28"/>
          <w:szCs w:val="28"/>
        </w:rPr>
        <w:t xml:space="preserve"> </w:t>
      </w:r>
      <w:r w:rsidR="00BB3AB4">
        <w:rPr>
          <w:sz w:val="28"/>
          <w:szCs w:val="28"/>
        </w:rPr>
        <w:t>к пр</w:t>
      </w:r>
      <w:proofErr w:type="gramEnd"/>
      <w:r w:rsidR="00BB3AB4">
        <w:rPr>
          <w:sz w:val="28"/>
          <w:szCs w:val="28"/>
        </w:rPr>
        <w:t xml:space="preserve">оектируемой территории </w:t>
      </w:r>
      <w:r w:rsidR="00BB3AB4" w:rsidRPr="00BB3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через основную часть д. Жилино </w:t>
      </w:r>
      <w:r w:rsidR="00003096">
        <w:rPr>
          <w:sz w:val="28"/>
          <w:szCs w:val="28"/>
        </w:rPr>
        <w:t>по трем проектируемым проездам и жилой улице.</w:t>
      </w:r>
      <w:r w:rsidR="00FD4E06">
        <w:rPr>
          <w:sz w:val="28"/>
          <w:szCs w:val="28"/>
        </w:rPr>
        <w:t xml:space="preserve"> В местах пересечения проездов с существующей канавой должны быть предусмотрены </w:t>
      </w:r>
      <w:proofErr w:type="spellStart"/>
      <w:r w:rsidR="00FD4E06">
        <w:rPr>
          <w:sz w:val="28"/>
          <w:szCs w:val="28"/>
        </w:rPr>
        <w:t>водоперепускные</w:t>
      </w:r>
      <w:proofErr w:type="spellEnd"/>
      <w:r w:rsidR="00FD4E06">
        <w:rPr>
          <w:sz w:val="28"/>
          <w:szCs w:val="28"/>
        </w:rPr>
        <w:t xml:space="preserve"> трубы.</w:t>
      </w:r>
    </w:p>
    <w:p w:rsidR="00133FE7" w:rsidRDefault="00133FE7" w:rsidP="00BB3AB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учреждений по обслуживанию населения предусмотрен магазин смешанной торговли</w:t>
      </w:r>
      <w:r w:rsidR="00875E4C">
        <w:rPr>
          <w:sz w:val="28"/>
          <w:szCs w:val="28"/>
        </w:rPr>
        <w:t xml:space="preserve"> в северной части</w:t>
      </w:r>
      <w:r>
        <w:rPr>
          <w:sz w:val="28"/>
          <w:szCs w:val="28"/>
        </w:rPr>
        <w:t>, а также зарезервирована территория под общественную застройку</w:t>
      </w:r>
      <w:r w:rsidR="00875E4C">
        <w:rPr>
          <w:sz w:val="28"/>
          <w:szCs w:val="28"/>
        </w:rPr>
        <w:t xml:space="preserve"> в южной части проектируемого участка.</w:t>
      </w:r>
    </w:p>
    <w:p w:rsidR="00CC3414" w:rsidRPr="003C5675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C5675">
        <w:rPr>
          <w:sz w:val="28"/>
          <w:szCs w:val="28"/>
        </w:rPr>
        <w:t>Вся жилая территория застраивается индивидуальными жилыми домами</w:t>
      </w:r>
      <w:r w:rsidR="005621A3">
        <w:rPr>
          <w:sz w:val="28"/>
          <w:szCs w:val="28"/>
        </w:rPr>
        <w:t xml:space="preserve"> с</w:t>
      </w:r>
      <w:r w:rsidR="003C5675" w:rsidRPr="003C5675">
        <w:rPr>
          <w:sz w:val="28"/>
          <w:szCs w:val="28"/>
        </w:rPr>
        <w:t xml:space="preserve"> участками</w:t>
      </w:r>
      <w:r w:rsidR="003D384D">
        <w:rPr>
          <w:sz w:val="28"/>
          <w:szCs w:val="28"/>
        </w:rPr>
        <w:t xml:space="preserve"> </w:t>
      </w:r>
      <w:r w:rsidR="00635419">
        <w:rPr>
          <w:sz w:val="28"/>
          <w:szCs w:val="28"/>
        </w:rPr>
        <w:t>размерами</w:t>
      </w:r>
      <w:r w:rsidR="005621A3">
        <w:rPr>
          <w:sz w:val="28"/>
          <w:szCs w:val="28"/>
        </w:rPr>
        <w:t xml:space="preserve"> от 1020</w:t>
      </w:r>
      <w:r w:rsidRPr="003C5675">
        <w:rPr>
          <w:sz w:val="28"/>
          <w:szCs w:val="28"/>
        </w:rPr>
        <w:t xml:space="preserve"> 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3C5675">
        <w:rPr>
          <w:sz w:val="28"/>
          <w:szCs w:val="28"/>
        </w:rPr>
        <w:t xml:space="preserve"> до 1</w:t>
      </w:r>
      <w:r w:rsidR="003409AA">
        <w:rPr>
          <w:sz w:val="28"/>
          <w:szCs w:val="28"/>
        </w:rPr>
        <w:t>8</w:t>
      </w:r>
      <w:r w:rsidRPr="003C5675">
        <w:rPr>
          <w:sz w:val="28"/>
          <w:szCs w:val="28"/>
        </w:rPr>
        <w:t>00 м</w:t>
      </w:r>
      <w:r w:rsidRPr="00F5671B">
        <w:rPr>
          <w:sz w:val="28"/>
          <w:szCs w:val="28"/>
          <w:vertAlign w:val="superscript"/>
        </w:rPr>
        <w:t>2</w:t>
      </w:r>
      <w:r w:rsidRPr="003C5675">
        <w:rPr>
          <w:sz w:val="28"/>
          <w:szCs w:val="28"/>
        </w:rPr>
        <w:t xml:space="preserve"> и разбита на кварталы проектируемыми жилыми улицами</w:t>
      </w:r>
    </w:p>
    <w:p w:rsidR="00CC3414" w:rsidRDefault="00CC3414" w:rsidP="00CC3414">
      <w:pPr>
        <w:spacing w:line="360" w:lineRule="auto"/>
        <w:ind w:right="425"/>
        <w:jc w:val="both"/>
        <w:rPr>
          <w:sz w:val="28"/>
          <w:szCs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10" w:name="_Toc404001563"/>
      <w:r w:rsidRPr="00333A49">
        <w:rPr>
          <w:sz w:val="28"/>
        </w:rPr>
        <w:t>5. Проектная численность населения</w:t>
      </w:r>
      <w:bookmarkEnd w:id="10"/>
    </w:p>
    <w:p w:rsidR="00CC3414" w:rsidRPr="001A6B2F" w:rsidRDefault="00CC3414" w:rsidP="00CC3414"/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В настоящий момент на участке проектирования постоянно проживающего населения нет. Расчет проектной численности населения произведен на </w:t>
      </w:r>
      <w:proofErr w:type="gramStart"/>
      <w:r w:rsidRPr="00E85DCD">
        <w:rPr>
          <w:sz w:val="28"/>
          <w:szCs w:val="28"/>
        </w:rPr>
        <w:t>основании</w:t>
      </w:r>
      <w:r w:rsidR="008D3410">
        <w:rPr>
          <w:sz w:val="28"/>
          <w:szCs w:val="28"/>
        </w:rPr>
        <w:t xml:space="preserve"> </w:t>
      </w:r>
      <w:r w:rsidRPr="00E85DCD">
        <w:rPr>
          <w:sz w:val="28"/>
          <w:szCs w:val="28"/>
        </w:rPr>
        <w:t xml:space="preserve"> принятого на</w:t>
      </w:r>
      <w:proofErr w:type="gramEnd"/>
      <w:r w:rsidRPr="00E85DCD">
        <w:rPr>
          <w:sz w:val="28"/>
          <w:szCs w:val="28"/>
        </w:rPr>
        <w:t xml:space="preserve"> расчетный срок среднего размера семьи </w:t>
      </w:r>
      <w:r w:rsidR="005621A3">
        <w:rPr>
          <w:sz w:val="28"/>
          <w:szCs w:val="28"/>
        </w:rPr>
        <w:t>3,0</w:t>
      </w:r>
      <w:r w:rsidRPr="00E85DCD">
        <w:rPr>
          <w:sz w:val="28"/>
          <w:szCs w:val="28"/>
        </w:rPr>
        <w:t xml:space="preserve"> человека и с учетом количества запроектированных индивидуальных жилых домов (</w:t>
      </w:r>
      <w:r w:rsidR="005621A3">
        <w:rPr>
          <w:sz w:val="28"/>
          <w:szCs w:val="28"/>
        </w:rPr>
        <w:t>74</w:t>
      </w:r>
      <w:r w:rsidRPr="00E85DCD">
        <w:rPr>
          <w:sz w:val="28"/>
          <w:szCs w:val="28"/>
        </w:rPr>
        <w:t>).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Численность населения на данной территории должна составить:</w:t>
      </w:r>
    </w:p>
    <w:p w:rsidR="00CC3414" w:rsidRPr="00E85DCD" w:rsidRDefault="005621A3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3.0</w:t>
      </w:r>
      <w:r w:rsidR="00CC3414" w:rsidRPr="00E85DCD">
        <w:rPr>
          <w:sz w:val="28"/>
          <w:szCs w:val="28"/>
        </w:rPr>
        <w:t xml:space="preserve"> х </w:t>
      </w:r>
      <w:r>
        <w:rPr>
          <w:sz w:val="28"/>
          <w:szCs w:val="28"/>
        </w:rPr>
        <w:t>74</w:t>
      </w:r>
      <w:r w:rsidR="00CC3414" w:rsidRPr="00E85DCD">
        <w:rPr>
          <w:sz w:val="28"/>
          <w:szCs w:val="28"/>
        </w:rPr>
        <w:t xml:space="preserve"> = </w:t>
      </w:r>
      <w:r>
        <w:rPr>
          <w:sz w:val="28"/>
          <w:szCs w:val="28"/>
        </w:rPr>
        <w:t>222</w:t>
      </w:r>
      <w:r w:rsidR="00CC3414" w:rsidRPr="00E85DCD">
        <w:rPr>
          <w:sz w:val="28"/>
          <w:szCs w:val="28"/>
        </w:rPr>
        <w:t xml:space="preserve"> (чел.)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lastRenderedPageBreak/>
        <w:t xml:space="preserve">Плотность населения по территории района ПП составит </w:t>
      </w:r>
      <w:r w:rsidR="005621A3">
        <w:rPr>
          <w:sz w:val="28"/>
          <w:szCs w:val="28"/>
        </w:rPr>
        <w:t xml:space="preserve">15.74 </w:t>
      </w:r>
      <w:r w:rsidRPr="00E85DCD">
        <w:rPr>
          <w:sz w:val="28"/>
          <w:szCs w:val="28"/>
        </w:rPr>
        <w:t>чел/</w:t>
      </w:r>
      <w:proofErr w:type="gramStart"/>
      <w:r w:rsidRPr="00E85DCD">
        <w:rPr>
          <w:sz w:val="28"/>
          <w:szCs w:val="28"/>
        </w:rPr>
        <w:t>га</w:t>
      </w:r>
      <w:proofErr w:type="gramEnd"/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1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r w:rsidRPr="00333A49">
        <w:rPr>
          <w:sz w:val="28"/>
        </w:rPr>
        <w:t xml:space="preserve"> </w:t>
      </w:r>
      <w:bookmarkStart w:id="11" w:name="_Toc404001564"/>
      <w:r w:rsidRPr="00333A49">
        <w:rPr>
          <w:sz w:val="28"/>
        </w:rPr>
        <w:t>6. Жилая застройка</w:t>
      </w:r>
      <w:bookmarkEnd w:id="11"/>
    </w:p>
    <w:p w:rsidR="00CC3414" w:rsidRPr="001A6B2F" w:rsidRDefault="00CC3414" w:rsidP="00CC3414"/>
    <w:p w:rsidR="00CC3414" w:rsidRPr="006533D5" w:rsidRDefault="00021398" w:rsidP="00CC3414">
      <w:pPr>
        <w:pStyle w:val="aa"/>
        <w:spacing w:line="360" w:lineRule="auto"/>
        <w:ind w:left="284" w:right="425"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На</w:t>
      </w:r>
      <w:r w:rsidR="00CC3414" w:rsidRPr="00E85DCD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предназначенной для жилой застройки размещаю</w:t>
      </w:r>
      <w:r w:rsidR="00CC3414" w:rsidRPr="00E85DCD">
        <w:rPr>
          <w:sz w:val="28"/>
          <w:szCs w:val="28"/>
        </w:rPr>
        <w:t xml:space="preserve">тся </w:t>
      </w:r>
      <w:r w:rsidR="005621A3">
        <w:rPr>
          <w:sz w:val="28"/>
          <w:szCs w:val="28"/>
        </w:rPr>
        <w:t>74</w:t>
      </w:r>
      <w:r w:rsidR="00370DC0">
        <w:rPr>
          <w:sz w:val="28"/>
          <w:szCs w:val="28"/>
        </w:rPr>
        <w:t xml:space="preserve"> индивидуальных жилых дома</w:t>
      </w:r>
      <w:r w:rsidR="00CC3414" w:rsidRPr="00E85DCD">
        <w:rPr>
          <w:sz w:val="28"/>
          <w:szCs w:val="28"/>
        </w:rPr>
        <w:t xml:space="preserve"> с приусадебными участками размерами от </w:t>
      </w:r>
      <w:r w:rsidR="005621A3">
        <w:rPr>
          <w:sz w:val="28"/>
          <w:szCs w:val="28"/>
        </w:rPr>
        <w:t>1020</w:t>
      </w:r>
      <w:r w:rsidR="00CC3414" w:rsidRPr="00666D7A">
        <w:rPr>
          <w:sz w:val="28"/>
          <w:szCs w:val="28"/>
        </w:rPr>
        <w:t xml:space="preserve"> м</w:t>
      </w:r>
      <w:proofErr w:type="gramStart"/>
      <w:r w:rsidR="00CC3414" w:rsidRPr="00F5671B">
        <w:rPr>
          <w:sz w:val="28"/>
          <w:szCs w:val="28"/>
          <w:vertAlign w:val="superscript"/>
        </w:rPr>
        <w:t>2</w:t>
      </w:r>
      <w:proofErr w:type="gramEnd"/>
      <w:r w:rsidR="00CC3414" w:rsidRPr="00666D7A">
        <w:rPr>
          <w:sz w:val="28"/>
          <w:szCs w:val="28"/>
        </w:rPr>
        <w:t xml:space="preserve"> </w:t>
      </w:r>
      <w:r w:rsidR="00CC3414" w:rsidRPr="006533D5">
        <w:rPr>
          <w:sz w:val="28"/>
          <w:szCs w:val="28"/>
        </w:rPr>
        <w:t xml:space="preserve">до </w:t>
      </w:r>
      <w:r w:rsidR="00370DC0">
        <w:rPr>
          <w:sz w:val="28"/>
          <w:szCs w:val="28"/>
        </w:rPr>
        <w:t>18</w:t>
      </w:r>
      <w:r w:rsidR="006533D5" w:rsidRPr="006533D5">
        <w:rPr>
          <w:sz w:val="28"/>
          <w:szCs w:val="28"/>
        </w:rPr>
        <w:t xml:space="preserve">00 </w:t>
      </w:r>
      <w:r w:rsidR="00CC3414" w:rsidRPr="006533D5">
        <w:rPr>
          <w:sz w:val="28"/>
          <w:szCs w:val="28"/>
        </w:rPr>
        <w:t>м</w:t>
      </w:r>
      <w:r w:rsidR="00CC3414" w:rsidRPr="00F5671B">
        <w:rPr>
          <w:sz w:val="28"/>
          <w:szCs w:val="28"/>
          <w:vertAlign w:val="superscript"/>
        </w:rPr>
        <w:t>2</w:t>
      </w:r>
      <w:r w:rsidR="00CC3414" w:rsidRPr="006533D5">
        <w:rPr>
          <w:sz w:val="28"/>
          <w:szCs w:val="28"/>
        </w:rPr>
        <w:t>.</w:t>
      </w:r>
      <w:r w:rsidR="00CC3414" w:rsidRPr="006533D5">
        <w:rPr>
          <w:color w:val="C0504D" w:themeColor="accent2"/>
          <w:sz w:val="28"/>
          <w:szCs w:val="28"/>
        </w:rPr>
        <w:t xml:space="preserve">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Данные о проектируемом жилищном фонде, находящемся в границах ПП, представлены в таблице 6.1. Численность населения определена исходя из среднего состава семьи в </w:t>
      </w:r>
      <w:r w:rsidR="005621A3">
        <w:rPr>
          <w:sz w:val="28"/>
          <w:szCs w:val="28"/>
        </w:rPr>
        <w:t>3,0</w:t>
      </w:r>
      <w:r w:rsidRPr="00E85DCD">
        <w:rPr>
          <w:sz w:val="28"/>
          <w:szCs w:val="28"/>
        </w:rPr>
        <w:t xml:space="preserve"> чел.</w:t>
      </w:r>
    </w:p>
    <w:p w:rsidR="00CC3414" w:rsidRPr="00E85DCD" w:rsidRDefault="00CC3414" w:rsidP="00CC3414">
      <w:pPr>
        <w:pStyle w:val="aa"/>
        <w:spacing w:line="360" w:lineRule="auto"/>
        <w:jc w:val="right"/>
        <w:rPr>
          <w:sz w:val="28"/>
          <w:szCs w:val="28"/>
        </w:rPr>
      </w:pPr>
      <w:r w:rsidRPr="00E85DCD">
        <w:rPr>
          <w:sz w:val="28"/>
          <w:szCs w:val="28"/>
        </w:rPr>
        <w:t>Таблица 6.1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87"/>
        <w:gridCol w:w="1820"/>
        <w:gridCol w:w="2002"/>
        <w:gridCol w:w="1639"/>
      </w:tblGrid>
      <w:tr w:rsidR="00CC3414" w:rsidTr="001602F2">
        <w:trPr>
          <w:cantSplit/>
          <w:trHeight w:val="69"/>
        </w:trPr>
        <w:tc>
          <w:tcPr>
            <w:tcW w:w="826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№№  п/п</w:t>
            </w:r>
          </w:p>
        </w:tc>
        <w:tc>
          <w:tcPr>
            <w:tcW w:w="3287" w:type="dxa"/>
            <w:vMerge w:val="restart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Этажность и тип застройки</w:t>
            </w:r>
          </w:p>
        </w:tc>
        <w:tc>
          <w:tcPr>
            <w:tcW w:w="5461" w:type="dxa"/>
            <w:gridSpan w:val="3"/>
          </w:tcPr>
          <w:p w:rsidR="00CC3414" w:rsidRPr="00FB75A5" w:rsidRDefault="00CC3414" w:rsidP="00C25F75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Расчетный срок – 20</w:t>
            </w:r>
            <w:r w:rsidR="00C25F75">
              <w:rPr>
                <w:sz w:val="24"/>
              </w:rPr>
              <w:t>18</w:t>
            </w:r>
            <w:r w:rsidRPr="00FB75A5">
              <w:rPr>
                <w:sz w:val="24"/>
              </w:rPr>
              <w:t xml:space="preserve"> год</w:t>
            </w:r>
          </w:p>
        </w:tc>
      </w:tr>
      <w:tr w:rsidR="00CC3414" w:rsidTr="001602F2">
        <w:trPr>
          <w:cantSplit/>
          <w:trHeight w:val="147"/>
        </w:trPr>
        <w:tc>
          <w:tcPr>
            <w:tcW w:w="826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  <w:vMerge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домов</w:t>
            </w:r>
          </w:p>
        </w:tc>
        <w:tc>
          <w:tcPr>
            <w:tcW w:w="2002" w:type="dxa"/>
            <w:vAlign w:val="center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Кол-во квартир</w:t>
            </w:r>
          </w:p>
        </w:tc>
        <w:tc>
          <w:tcPr>
            <w:tcW w:w="1639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Численность населения</w:t>
            </w:r>
          </w:p>
        </w:tc>
      </w:tr>
      <w:tr w:rsidR="00CC3414" w:rsidTr="001602F2">
        <w:trPr>
          <w:trHeight w:val="144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  <w:r w:rsidRPr="00FB75A5">
              <w:rPr>
                <w:sz w:val="24"/>
              </w:rPr>
              <w:t>1.</w:t>
            </w: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1-</w:t>
            </w:r>
            <w:r w:rsidR="00666D7A">
              <w:rPr>
                <w:sz w:val="24"/>
              </w:rPr>
              <w:t>2</w:t>
            </w:r>
            <w:r w:rsidR="00CA4ACD">
              <w:rPr>
                <w:sz w:val="24"/>
              </w:rPr>
              <w:t xml:space="preserve"> эт.</w:t>
            </w:r>
            <w:r w:rsidRPr="00FB75A5">
              <w:rPr>
                <w:sz w:val="24"/>
              </w:rPr>
              <w:t xml:space="preserve"> усадебный капитальный жилой дом</w:t>
            </w:r>
          </w:p>
        </w:tc>
        <w:tc>
          <w:tcPr>
            <w:tcW w:w="1820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02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39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  <w:tr w:rsidR="00CC3414" w:rsidTr="001602F2">
        <w:trPr>
          <w:trHeight w:val="52"/>
        </w:trPr>
        <w:tc>
          <w:tcPr>
            <w:tcW w:w="826" w:type="dxa"/>
          </w:tcPr>
          <w:p w:rsidR="00CC3414" w:rsidRPr="00FB75A5" w:rsidRDefault="00CC3414" w:rsidP="001602F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3287" w:type="dxa"/>
          </w:tcPr>
          <w:p w:rsidR="00CC3414" w:rsidRPr="00FB75A5" w:rsidRDefault="00CC3414" w:rsidP="001602F2">
            <w:pPr>
              <w:pStyle w:val="aa"/>
              <w:rPr>
                <w:sz w:val="24"/>
              </w:rPr>
            </w:pPr>
            <w:r w:rsidRPr="00FB75A5">
              <w:rPr>
                <w:sz w:val="24"/>
              </w:rPr>
              <w:t>ИТОГО:</w:t>
            </w:r>
          </w:p>
        </w:tc>
        <w:tc>
          <w:tcPr>
            <w:tcW w:w="1820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02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39" w:type="dxa"/>
            <w:vAlign w:val="center"/>
          </w:tcPr>
          <w:p w:rsidR="00CC3414" w:rsidRPr="00FB75A5" w:rsidRDefault="005621A3" w:rsidP="001602F2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</w:tr>
    </w:tbl>
    <w:p w:rsidR="00CC3414" w:rsidRDefault="00CC3414" w:rsidP="00CC3414">
      <w:pPr>
        <w:pStyle w:val="22"/>
      </w:pP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Общая площадь проектируемого жилищного фонда при средней обеспеченности 27,0 </w:t>
      </w:r>
      <w:r>
        <w:rPr>
          <w:sz w:val="28"/>
          <w:szCs w:val="28"/>
        </w:rPr>
        <w:t>м</w:t>
      </w:r>
      <w:proofErr w:type="gramStart"/>
      <w:r w:rsidRPr="00F5671B">
        <w:rPr>
          <w:sz w:val="28"/>
          <w:szCs w:val="28"/>
          <w:vertAlign w:val="superscript"/>
        </w:rPr>
        <w:t>2</w:t>
      </w:r>
      <w:proofErr w:type="gramEnd"/>
      <w:r w:rsidRPr="00E85DCD">
        <w:rPr>
          <w:sz w:val="28"/>
          <w:szCs w:val="28"/>
        </w:rPr>
        <w:t>/чел. должна составить: 27,0х</w:t>
      </w:r>
      <w:r w:rsidR="008353AE">
        <w:rPr>
          <w:sz w:val="28"/>
          <w:szCs w:val="28"/>
        </w:rPr>
        <w:t>222</w:t>
      </w:r>
      <w:r w:rsidRPr="00E85DCD">
        <w:rPr>
          <w:sz w:val="28"/>
          <w:szCs w:val="28"/>
        </w:rPr>
        <w:t>=</w:t>
      </w:r>
      <w:r w:rsidR="008353AE">
        <w:rPr>
          <w:sz w:val="28"/>
          <w:szCs w:val="28"/>
        </w:rPr>
        <w:t>5994</w:t>
      </w:r>
      <w:r w:rsidRPr="00E85DCD">
        <w:rPr>
          <w:sz w:val="28"/>
          <w:szCs w:val="28"/>
        </w:rPr>
        <w:t>,0 (</w:t>
      </w:r>
      <w:r>
        <w:rPr>
          <w:sz w:val="28"/>
          <w:szCs w:val="28"/>
        </w:rPr>
        <w:t>м</w:t>
      </w:r>
      <w:r w:rsidRPr="00F5671B">
        <w:rPr>
          <w:sz w:val="28"/>
          <w:szCs w:val="28"/>
          <w:vertAlign w:val="superscript"/>
        </w:rPr>
        <w:t>2</w:t>
      </w:r>
      <w:r w:rsidRPr="00E85DCD">
        <w:rPr>
          <w:sz w:val="28"/>
          <w:szCs w:val="28"/>
        </w:rPr>
        <w:t xml:space="preserve">). 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Жилищное строительство должно осуществляться по индивидуальным  проектам с учетом задания на проектирование.                       </w:t>
      </w:r>
    </w:p>
    <w:p w:rsidR="00CC3414" w:rsidRPr="006A7397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6A7397">
        <w:rPr>
          <w:sz w:val="28"/>
          <w:szCs w:val="28"/>
        </w:rPr>
        <w:t xml:space="preserve"> </w:t>
      </w:r>
    </w:p>
    <w:p w:rsidR="00CC3414" w:rsidRDefault="00CC3414" w:rsidP="00CC3414">
      <w:pPr>
        <w:pStyle w:val="1"/>
        <w:rPr>
          <w:sz w:val="28"/>
        </w:rPr>
      </w:pPr>
      <w:bookmarkStart w:id="12" w:name="_Toc404001565"/>
      <w:r w:rsidRPr="00333A49">
        <w:rPr>
          <w:sz w:val="28"/>
        </w:rPr>
        <w:t>7. Учреждения обслуживания</w:t>
      </w:r>
      <w:bookmarkEnd w:id="12"/>
    </w:p>
    <w:p w:rsidR="00CC3414" w:rsidRPr="00B13902" w:rsidRDefault="00CC3414" w:rsidP="00CC3414"/>
    <w:p w:rsidR="00146228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Из учреждений по обслуживанию населения на </w:t>
      </w:r>
      <w:r w:rsidR="008353AE">
        <w:rPr>
          <w:sz w:val="28"/>
          <w:szCs w:val="28"/>
        </w:rPr>
        <w:t>данной территории  предусмотрен</w:t>
      </w:r>
      <w:r w:rsidRPr="00E85DCD">
        <w:rPr>
          <w:sz w:val="28"/>
          <w:szCs w:val="28"/>
        </w:rPr>
        <w:t xml:space="preserve"> магаз</w:t>
      </w:r>
      <w:r w:rsidR="008353AE">
        <w:rPr>
          <w:sz w:val="28"/>
          <w:szCs w:val="28"/>
        </w:rPr>
        <w:t>ин</w:t>
      </w:r>
      <w:r w:rsidR="00CA1F86">
        <w:rPr>
          <w:sz w:val="28"/>
          <w:szCs w:val="28"/>
        </w:rPr>
        <w:t xml:space="preserve"> смешанной торговли</w:t>
      </w:r>
      <w:r w:rsidR="008353AE">
        <w:rPr>
          <w:sz w:val="28"/>
          <w:szCs w:val="28"/>
        </w:rPr>
        <w:t xml:space="preserve"> и зарезервирована территория для размещения общественной </w:t>
      </w:r>
      <w:r w:rsidR="008353AE">
        <w:rPr>
          <w:sz w:val="28"/>
          <w:szCs w:val="28"/>
        </w:rPr>
        <w:lastRenderedPageBreak/>
        <w:t>застройки.</w:t>
      </w:r>
      <w:r w:rsidR="00146228">
        <w:rPr>
          <w:sz w:val="28"/>
          <w:szCs w:val="28"/>
        </w:rPr>
        <w:t xml:space="preserve">   Д</w:t>
      </w:r>
      <w:r w:rsidR="00CA1F86">
        <w:rPr>
          <w:sz w:val="28"/>
          <w:szCs w:val="28"/>
        </w:rPr>
        <w:t xml:space="preserve">етский сад на 90 </w:t>
      </w:r>
      <w:r w:rsidR="001156A8">
        <w:rPr>
          <w:sz w:val="28"/>
          <w:szCs w:val="28"/>
        </w:rPr>
        <w:t>мест с начальной школой на 60 учащихся</w:t>
      </w:r>
      <w:r w:rsidR="00146228">
        <w:rPr>
          <w:sz w:val="28"/>
          <w:szCs w:val="28"/>
        </w:rPr>
        <w:t>, предусмотренные в основной части территории деревни</w:t>
      </w:r>
      <w:r w:rsidR="002B3991">
        <w:rPr>
          <w:sz w:val="28"/>
          <w:szCs w:val="28"/>
        </w:rPr>
        <w:t xml:space="preserve"> рассчитаны на перспективную численность населения д. Жилино, которая по генеральному плану сельского поселения должна составить 1640 чел.</w:t>
      </w:r>
    </w:p>
    <w:p w:rsidR="00CC3414" w:rsidRDefault="002B3991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3414" w:rsidRPr="00E85DCD">
        <w:rPr>
          <w:sz w:val="28"/>
          <w:szCs w:val="28"/>
        </w:rPr>
        <w:t>Торговая площадь магазинов продовольственных и непродовольственных товаров определяется по СНиП 2.07.01-89*. Актуализированная редакция. Москва, 2011 год, прилож.</w:t>
      </w:r>
      <w:r w:rsidR="001156A8">
        <w:rPr>
          <w:sz w:val="28"/>
          <w:szCs w:val="28"/>
        </w:rPr>
        <w:t xml:space="preserve"> 7 и должна составить:  300 х </w:t>
      </w:r>
      <w:r w:rsidR="00146228">
        <w:rPr>
          <w:sz w:val="28"/>
          <w:szCs w:val="28"/>
        </w:rPr>
        <w:t>0.222</w:t>
      </w:r>
      <w:r w:rsidR="00CC3414" w:rsidRPr="00E85DCD">
        <w:rPr>
          <w:sz w:val="28"/>
          <w:szCs w:val="28"/>
        </w:rPr>
        <w:t xml:space="preserve"> = </w:t>
      </w:r>
      <w:r w:rsidR="00146228">
        <w:rPr>
          <w:sz w:val="28"/>
          <w:szCs w:val="28"/>
        </w:rPr>
        <w:t>66.6</w:t>
      </w:r>
      <w:r w:rsidR="00CC3414" w:rsidRPr="00E85DCD">
        <w:rPr>
          <w:sz w:val="28"/>
          <w:szCs w:val="28"/>
        </w:rPr>
        <w:t xml:space="preserve"> (</w:t>
      </w:r>
      <w:r w:rsidR="00CC3414">
        <w:rPr>
          <w:sz w:val="28"/>
          <w:szCs w:val="28"/>
        </w:rPr>
        <w:t>м</w:t>
      </w:r>
      <w:proofErr w:type="gramStart"/>
      <w:r w:rsidR="00CC3414" w:rsidRPr="00F5671B">
        <w:rPr>
          <w:sz w:val="28"/>
          <w:szCs w:val="28"/>
          <w:vertAlign w:val="superscript"/>
        </w:rPr>
        <w:t>2</w:t>
      </w:r>
      <w:proofErr w:type="gramEnd"/>
      <w:r w:rsidR="00CC3414" w:rsidRPr="00E85DCD">
        <w:rPr>
          <w:sz w:val="28"/>
          <w:szCs w:val="28"/>
        </w:rPr>
        <w:t>), где  300 (</w:t>
      </w:r>
      <w:r w:rsidR="00CC3414">
        <w:rPr>
          <w:sz w:val="28"/>
          <w:szCs w:val="28"/>
        </w:rPr>
        <w:t>м</w:t>
      </w:r>
      <w:r w:rsidR="00CC3414" w:rsidRPr="00F5671B">
        <w:rPr>
          <w:sz w:val="28"/>
          <w:szCs w:val="28"/>
          <w:vertAlign w:val="superscript"/>
        </w:rPr>
        <w:t>2</w:t>
      </w:r>
      <w:r w:rsidR="00CC3414" w:rsidRPr="00E85DCD">
        <w:rPr>
          <w:sz w:val="28"/>
          <w:szCs w:val="28"/>
        </w:rPr>
        <w:t>) – норма торговой площади на 1 тыс. жителей для сельских поселений.</w:t>
      </w:r>
      <w:r w:rsidR="00FA2E49">
        <w:rPr>
          <w:sz w:val="28"/>
          <w:szCs w:val="28"/>
        </w:rPr>
        <w:t xml:space="preserve"> 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  <w:r w:rsidRPr="00333A49">
        <w:rPr>
          <w:sz w:val="28"/>
          <w:szCs w:val="28"/>
        </w:rPr>
        <w:t xml:space="preserve">  </w:t>
      </w:r>
    </w:p>
    <w:p w:rsidR="00CC3414" w:rsidRDefault="00CC3414" w:rsidP="00CC3414">
      <w:pPr>
        <w:pStyle w:val="1"/>
        <w:rPr>
          <w:sz w:val="28"/>
        </w:rPr>
      </w:pPr>
      <w:bookmarkStart w:id="13" w:name="_Toc404001566"/>
      <w:r w:rsidRPr="00333A49">
        <w:rPr>
          <w:sz w:val="28"/>
        </w:rPr>
        <w:t>8. Улицы, дороги, транспорт</w:t>
      </w:r>
      <w:bookmarkEnd w:id="13"/>
    </w:p>
    <w:p w:rsidR="00852906" w:rsidRDefault="00852906" w:rsidP="00852906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</w:t>
      </w:r>
      <w:proofErr w:type="gramStart"/>
      <w:r>
        <w:rPr>
          <w:sz w:val="28"/>
          <w:szCs w:val="28"/>
        </w:rPr>
        <w:t>зд к пр</w:t>
      </w:r>
      <w:proofErr w:type="gramEnd"/>
      <w:r>
        <w:rPr>
          <w:sz w:val="28"/>
          <w:szCs w:val="28"/>
        </w:rPr>
        <w:t xml:space="preserve">оектируемой территории </w:t>
      </w:r>
      <w:r w:rsidRPr="008529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автодороги общего пользования Вологда-</w:t>
      </w:r>
      <w:proofErr w:type="spellStart"/>
      <w:r>
        <w:rPr>
          <w:sz w:val="28"/>
          <w:szCs w:val="28"/>
        </w:rPr>
        <w:t>Нор</w:t>
      </w:r>
      <w:r w:rsidR="00FA2E49">
        <w:rPr>
          <w:sz w:val="28"/>
          <w:szCs w:val="28"/>
        </w:rPr>
        <w:t>обово</w:t>
      </w:r>
      <w:proofErr w:type="spellEnd"/>
      <w:r w:rsidR="00FA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автодороге </w:t>
      </w:r>
      <w:r w:rsidR="00FA2E49">
        <w:rPr>
          <w:sz w:val="28"/>
          <w:szCs w:val="28"/>
        </w:rPr>
        <w:t>местного значения  Можайское-Жилино-</w:t>
      </w:r>
      <w:proofErr w:type="spellStart"/>
      <w:r w:rsidR="00FA2E49">
        <w:rPr>
          <w:sz w:val="28"/>
          <w:szCs w:val="28"/>
        </w:rPr>
        <w:t>Тропино</w:t>
      </w:r>
      <w:proofErr w:type="spellEnd"/>
      <w:r w:rsidR="006D5D78">
        <w:rPr>
          <w:sz w:val="28"/>
          <w:szCs w:val="28"/>
        </w:rPr>
        <w:t xml:space="preserve"> и жилым улицам д. Жилино.</w:t>
      </w:r>
    </w:p>
    <w:p w:rsidR="00CC3414" w:rsidRDefault="00852906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2906">
        <w:rPr>
          <w:sz w:val="28"/>
          <w:szCs w:val="28"/>
        </w:rPr>
        <w:t xml:space="preserve"> </w:t>
      </w:r>
      <w:r w:rsidR="00CC3414" w:rsidRPr="00E85DCD">
        <w:rPr>
          <w:sz w:val="28"/>
          <w:szCs w:val="28"/>
        </w:rPr>
        <w:t xml:space="preserve">Проектируемые </w:t>
      </w:r>
      <w:r>
        <w:rPr>
          <w:sz w:val="28"/>
          <w:szCs w:val="28"/>
        </w:rPr>
        <w:t xml:space="preserve">жилые улицы имеют ширину в красных линиях </w:t>
      </w:r>
      <w:r w:rsidR="006D5D78">
        <w:rPr>
          <w:sz w:val="28"/>
          <w:szCs w:val="28"/>
        </w:rPr>
        <w:t xml:space="preserve"> 15</w:t>
      </w:r>
      <w:r w:rsidR="00CC3414" w:rsidRPr="00176643">
        <w:rPr>
          <w:sz w:val="28"/>
          <w:szCs w:val="28"/>
        </w:rPr>
        <w:t>,0</w:t>
      </w:r>
      <w:r w:rsidR="006D5D78">
        <w:rPr>
          <w:sz w:val="28"/>
          <w:szCs w:val="28"/>
        </w:rPr>
        <w:t xml:space="preserve"> м, проезды 8</w:t>
      </w:r>
      <w:r>
        <w:rPr>
          <w:sz w:val="28"/>
          <w:szCs w:val="28"/>
        </w:rPr>
        <w:t xml:space="preserve"> </w:t>
      </w:r>
      <w:r w:rsidR="00CC3414" w:rsidRPr="00176643">
        <w:rPr>
          <w:sz w:val="28"/>
          <w:szCs w:val="28"/>
        </w:rPr>
        <w:t>м</w:t>
      </w:r>
      <w:r>
        <w:rPr>
          <w:sz w:val="28"/>
          <w:szCs w:val="28"/>
        </w:rPr>
        <w:t xml:space="preserve">. В поперечный профиль </w:t>
      </w:r>
      <w:r w:rsidR="005424AC">
        <w:rPr>
          <w:sz w:val="28"/>
          <w:szCs w:val="28"/>
        </w:rPr>
        <w:t>улицы включают</w:t>
      </w:r>
      <w:r w:rsidR="007521D3">
        <w:rPr>
          <w:sz w:val="28"/>
          <w:szCs w:val="28"/>
        </w:rPr>
        <w:t>ся проезжая часть шириной   6,0</w:t>
      </w:r>
      <w:r w:rsidR="005424AC">
        <w:rPr>
          <w:sz w:val="28"/>
          <w:szCs w:val="28"/>
        </w:rPr>
        <w:t xml:space="preserve"> м</w:t>
      </w:r>
      <w:proofErr w:type="gramStart"/>
      <w:r w:rsidR="006D5D78">
        <w:rPr>
          <w:sz w:val="28"/>
          <w:szCs w:val="28"/>
        </w:rPr>
        <w:t xml:space="preserve"> </w:t>
      </w:r>
      <w:r w:rsidR="005424AC">
        <w:rPr>
          <w:sz w:val="28"/>
          <w:szCs w:val="28"/>
        </w:rPr>
        <w:t>,</w:t>
      </w:r>
      <w:proofErr w:type="gramEnd"/>
      <w:r w:rsidR="00840E40">
        <w:rPr>
          <w:sz w:val="28"/>
          <w:szCs w:val="28"/>
        </w:rPr>
        <w:t xml:space="preserve"> водоотводящие канавы,</w:t>
      </w:r>
      <w:r w:rsidR="007521D3">
        <w:rPr>
          <w:sz w:val="28"/>
          <w:szCs w:val="28"/>
        </w:rPr>
        <w:t xml:space="preserve"> тротуары шириной 1,0</w:t>
      </w:r>
      <w:r w:rsidR="005424AC">
        <w:rPr>
          <w:sz w:val="28"/>
          <w:szCs w:val="28"/>
        </w:rPr>
        <w:t xml:space="preserve"> м по обеим сторонам улицы и травяные газоны.</w:t>
      </w:r>
      <w:r w:rsidR="0024237E">
        <w:rPr>
          <w:sz w:val="28"/>
          <w:szCs w:val="28"/>
        </w:rPr>
        <w:t xml:space="preserve"> Для каждого индивидуального участка предусматриваются отдельные въезды.</w:t>
      </w:r>
    </w:p>
    <w:p w:rsidR="0024237E" w:rsidRDefault="0024237E" w:rsidP="0024237E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парковки</w:t>
      </w:r>
      <w:r w:rsidR="00840E40">
        <w:rPr>
          <w:sz w:val="28"/>
          <w:szCs w:val="28"/>
        </w:rPr>
        <w:t xml:space="preserve"> автомобилей предусмотрены </w:t>
      </w:r>
      <w:r>
        <w:rPr>
          <w:sz w:val="28"/>
          <w:szCs w:val="28"/>
        </w:rPr>
        <w:t xml:space="preserve"> при общественных зданиях.</w:t>
      </w:r>
    </w:p>
    <w:p w:rsidR="00C073C0" w:rsidRDefault="0024237E" w:rsidP="005424AC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3C0">
        <w:rPr>
          <w:sz w:val="28"/>
          <w:szCs w:val="28"/>
        </w:rPr>
        <w:t>Хранение личного автотранспорта граждан п</w:t>
      </w:r>
      <w:r w:rsidR="007C2EC0">
        <w:rPr>
          <w:sz w:val="28"/>
          <w:szCs w:val="28"/>
        </w:rPr>
        <w:t xml:space="preserve">редусматривается на индивидуальных </w:t>
      </w:r>
      <w:r w:rsidR="00C073C0">
        <w:rPr>
          <w:sz w:val="28"/>
          <w:szCs w:val="28"/>
        </w:rPr>
        <w:t xml:space="preserve"> участках.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 xml:space="preserve">Общая площадь дорожных покрытий составляет </w:t>
      </w:r>
      <w:r w:rsidR="007C2EC0">
        <w:rPr>
          <w:sz w:val="28"/>
          <w:szCs w:val="28"/>
        </w:rPr>
        <w:t>1,32</w:t>
      </w:r>
      <w:r w:rsidRPr="00176643">
        <w:rPr>
          <w:sz w:val="28"/>
          <w:szCs w:val="28"/>
        </w:rPr>
        <w:t xml:space="preserve"> га.</w:t>
      </w:r>
    </w:p>
    <w:p w:rsidR="00CC3414" w:rsidRPr="00333A49" w:rsidRDefault="00C073C0" w:rsidP="00CC3414">
      <w:r>
        <w:lastRenderedPageBreak/>
        <w:t xml:space="preserve">      </w:t>
      </w:r>
    </w:p>
    <w:p w:rsidR="00CC3414" w:rsidRPr="00333A49" w:rsidRDefault="00CC3414" w:rsidP="00CC3414"/>
    <w:p w:rsidR="00CC3414" w:rsidRDefault="00CC3414" w:rsidP="00CC3414">
      <w:pPr>
        <w:pStyle w:val="1"/>
        <w:rPr>
          <w:sz w:val="28"/>
        </w:rPr>
      </w:pPr>
      <w:bookmarkStart w:id="14" w:name="_Toc404001567"/>
      <w:r w:rsidRPr="00333A49">
        <w:rPr>
          <w:sz w:val="28"/>
        </w:rPr>
        <w:t>9. Вертикальная планировка территории и перенос проекта в натуру</w:t>
      </w:r>
      <w:bookmarkEnd w:id="14"/>
    </w:p>
    <w:p w:rsidR="00CC3414" w:rsidRPr="001A6B2F" w:rsidRDefault="00CC3414" w:rsidP="00CC3414"/>
    <w:p w:rsidR="00CC3414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E85DCD">
        <w:rPr>
          <w:i/>
          <w:sz w:val="28"/>
          <w:szCs w:val="28"/>
        </w:rPr>
        <w:t>Вертикальная планировка</w:t>
      </w:r>
    </w:p>
    <w:p w:rsidR="00965855" w:rsidRDefault="00965855" w:rsidP="00965855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Рельеф территории имеет  возвышение в восточной части участка и  небольшое понижение - в северо-западной части. Перепад высотных отметок в границах проектируемого участка составляет около 10,0 м.</w:t>
      </w:r>
    </w:p>
    <w:p w:rsidR="00965855" w:rsidRDefault="00965855" w:rsidP="00965855">
      <w:pPr>
        <w:pStyle w:val="aa"/>
        <w:spacing w:line="360" w:lineRule="auto"/>
        <w:ind w:left="426"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отметки существующего рельефа в границах проекта планировки составляют 181.60 м, минимальные – 171.60 м.</w:t>
      </w:r>
    </w:p>
    <w:p w:rsidR="00CC3414" w:rsidRDefault="00BA6DEA" w:rsidP="00BA6DEA">
      <w:pPr>
        <w:pStyle w:val="aa"/>
        <w:spacing w:line="360" w:lineRule="auto"/>
        <w:ind w:left="284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Вертикальная планировка </w:t>
      </w:r>
      <w:r w:rsidR="00CC3414" w:rsidRPr="00E85DCD">
        <w:rPr>
          <w:sz w:val="28"/>
          <w:szCs w:val="28"/>
        </w:rPr>
        <w:t xml:space="preserve"> проектируемой территории выполнена на стадии схемы с учетом максимального сохранения естественного рельефа</w:t>
      </w:r>
      <w:r w:rsidR="00C44C86">
        <w:rPr>
          <w:sz w:val="28"/>
          <w:szCs w:val="28"/>
        </w:rPr>
        <w:t xml:space="preserve"> местности и минимального объема</w:t>
      </w:r>
      <w:r w:rsidR="00CC3414" w:rsidRPr="00E85DCD">
        <w:rPr>
          <w:sz w:val="28"/>
          <w:szCs w:val="28"/>
        </w:rPr>
        <w:t xml:space="preserve"> земляных работ.</w:t>
      </w:r>
    </w:p>
    <w:p w:rsidR="00C44C86" w:rsidRPr="00E85DCD" w:rsidRDefault="00C44C86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Поверхностные и талые воды</w:t>
      </w:r>
      <w:r w:rsidR="00BA6DEA">
        <w:rPr>
          <w:sz w:val="28"/>
          <w:szCs w:val="28"/>
        </w:rPr>
        <w:t xml:space="preserve"> от</w:t>
      </w:r>
      <w:r w:rsidR="006E39B6">
        <w:rPr>
          <w:sz w:val="28"/>
          <w:szCs w:val="28"/>
        </w:rPr>
        <w:t>водятся по проектируемым канавам, предусмотренным в поперечниках</w:t>
      </w:r>
      <w:r w:rsidR="00BA6DEA">
        <w:rPr>
          <w:sz w:val="28"/>
          <w:szCs w:val="28"/>
        </w:rPr>
        <w:t xml:space="preserve"> улиц в пониж</w:t>
      </w:r>
      <w:r w:rsidR="006E39B6">
        <w:rPr>
          <w:sz w:val="28"/>
          <w:szCs w:val="28"/>
        </w:rPr>
        <w:t>енные участки рельефа местности и существующие водотоки.</w:t>
      </w:r>
    </w:p>
    <w:p w:rsidR="00CC3414" w:rsidRPr="00E85DCD" w:rsidRDefault="00BA6DEA" w:rsidP="00CC3414">
      <w:pPr>
        <w:pStyle w:val="aa"/>
        <w:spacing w:line="360" w:lineRule="auto"/>
        <w:ind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Проектные  и существующие отметки</w:t>
      </w:r>
      <w:r w:rsidR="0091319A">
        <w:rPr>
          <w:sz w:val="28"/>
          <w:szCs w:val="28"/>
        </w:rPr>
        <w:t xml:space="preserve"> даны</w:t>
      </w:r>
      <w:r w:rsidR="00CC3414" w:rsidRPr="00E85DCD">
        <w:rPr>
          <w:sz w:val="28"/>
          <w:szCs w:val="28"/>
        </w:rPr>
        <w:t xml:space="preserve"> на пересечениях осей улиц и проездов, а также в характерных точках.</w:t>
      </w:r>
      <w:r w:rsidR="0091319A">
        <w:rPr>
          <w:sz w:val="28"/>
          <w:szCs w:val="28"/>
        </w:rPr>
        <w:t xml:space="preserve"> Кроме того, на плане организации рельефа показаны направления уклонов, значение проектных уклонов в тысячных</w:t>
      </w:r>
      <w:r w:rsidR="00F001B6">
        <w:rPr>
          <w:sz w:val="28"/>
          <w:szCs w:val="28"/>
        </w:rPr>
        <w:t xml:space="preserve"> и расстояния между точками в метрах.</w:t>
      </w:r>
    </w:p>
    <w:p w:rsidR="00CC3414" w:rsidRPr="00E85DCD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Продольные и поперечные уклоны покрытий улиц, проездов, тротуаров соответствуют допустимым нормами СНиП и не препятствуют движению автотранспорта и пешеходов. Вертикальная планировка обеспечивает  рациональный баланс земляных работ.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E85DCD">
        <w:rPr>
          <w:sz w:val="28"/>
          <w:szCs w:val="28"/>
        </w:rPr>
        <w:t>Проектные отметки увязаны с существу</w:t>
      </w:r>
      <w:r w:rsidR="00F001B6">
        <w:rPr>
          <w:sz w:val="28"/>
          <w:szCs w:val="28"/>
        </w:rPr>
        <w:t>ющими отметками прилегающих территорий</w:t>
      </w:r>
      <w:r w:rsidRPr="00E85DCD">
        <w:rPr>
          <w:sz w:val="28"/>
          <w:szCs w:val="28"/>
        </w:rPr>
        <w:t>.</w:t>
      </w:r>
    </w:p>
    <w:p w:rsidR="00CC3414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</w:p>
    <w:p w:rsidR="00CC3414" w:rsidRPr="001C5833" w:rsidRDefault="00CC3414" w:rsidP="00CC3414">
      <w:pPr>
        <w:pStyle w:val="aa"/>
        <w:spacing w:line="360" w:lineRule="auto"/>
        <w:ind w:firstLine="425"/>
        <w:jc w:val="both"/>
        <w:rPr>
          <w:i/>
          <w:sz w:val="28"/>
          <w:szCs w:val="28"/>
        </w:rPr>
      </w:pPr>
      <w:r w:rsidRPr="001C5833">
        <w:rPr>
          <w:i/>
          <w:sz w:val="28"/>
          <w:szCs w:val="28"/>
        </w:rPr>
        <w:t>Перенос проекта в натуру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До начала строительства отдельных зданий и сооружений необходимо выполнить следующие мероприятия: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Спланировать территорию согласно вертикальной планировке.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Разбить в натуре оси улиц и проездов согласно разбивочному чертежу, только после выполнения вертикальной планировки. Разбивку уличной сети  следует начинать с выноса на местность осей основных жилых улиц проектируемого района. На местность выносятся основные перекрестки и характерные точки с помощью их геодезических координат. Вынести от осей улиц и проездов красные линии (границы жилых групп), закрепить их по углам столбами диаметром 16 – 18 см и длиной 220 см с заглублением в земле на 180см;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>Вынести сеть канав от осей улиц согласно поперечным профилям (см. поперечные профили).</w:t>
      </w:r>
    </w:p>
    <w:p w:rsidR="00CC3414" w:rsidRPr="001C5833" w:rsidRDefault="00CC3414" w:rsidP="00A62F39">
      <w:pPr>
        <w:pStyle w:val="aa"/>
        <w:numPr>
          <w:ilvl w:val="0"/>
          <w:numId w:val="3"/>
        </w:numPr>
        <w:spacing w:line="360" w:lineRule="auto"/>
        <w:ind w:right="425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Вынести линию застройки от красной линии. Линия  застройки от красных линий выносится на расстоянии не менее 6 метров (см. поперечные профили). </w:t>
      </w:r>
    </w:p>
    <w:p w:rsidR="00CC3414" w:rsidRPr="001C5833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1C5833">
        <w:rPr>
          <w:sz w:val="28"/>
          <w:szCs w:val="28"/>
        </w:rPr>
        <w:t xml:space="preserve">Расстояния между отдельными жилыми и хозяйственными постройками, а также от спортивных и детских площадок до окон жилых домов принимаются на основании правил пожарной и санитарной безопасности в соответствии со СНиП 2.07.01.-89*. Актуализированная редакция. Москва, 2011 г.  </w:t>
      </w:r>
    </w:p>
    <w:p w:rsidR="00CC3414" w:rsidRPr="00333A49" w:rsidRDefault="00CC3414" w:rsidP="00CC3414">
      <w:pPr>
        <w:pStyle w:val="aa"/>
        <w:spacing w:line="360" w:lineRule="auto"/>
        <w:ind w:left="0" w:right="425" w:firstLine="709"/>
        <w:jc w:val="both"/>
        <w:rPr>
          <w:sz w:val="28"/>
          <w:szCs w:val="28"/>
        </w:rPr>
      </w:pPr>
    </w:p>
    <w:p w:rsidR="00CC3414" w:rsidRPr="00DF3B4E" w:rsidRDefault="00CC3414" w:rsidP="00DF3B4E">
      <w:pPr>
        <w:pStyle w:val="1"/>
        <w:rPr>
          <w:sz w:val="28"/>
        </w:rPr>
      </w:pPr>
      <w:bookmarkStart w:id="15" w:name="_Toc404001568"/>
      <w:bookmarkEnd w:id="5"/>
      <w:r w:rsidRPr="00333A49">
        <w:rPr>
          <w:sz w:val="28"/>
        </w:rPr>
        <w:lastRenderedPageBreak/>
        <w:t>10. Благоустройство и озеленение</w:t>
      </w:r>
      <w:bookmarkEnd w:id="15"/>
    </w:p>
    <w:p w:rsidR="00CC3414" w:rsidRPr="00FA6051" w:rsidRDefault="00F24610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FA6051">
        <w:rPr>
          <w:sz w:val="28"/>
          <w:szCs w:val="28"/>
        </w:rPr>
        <w:t>Проектируемая т</w:t>
      </w:r>
      <w:r w:rsidR="00CC3414" w:rsidRPr="00FA6051">
        <w:rPr>
          <w:sz w:val="28"/>
          <w:szCs w:val="28"/>
        </w:rPr>
        <w:t xml:space="preserve">ерритория в </w:t>
      </w:r>
      <w:r w:rsidR="004A0A59">
        <w:rPr>
          <w:sz w:val="28"/>
          <w:szCs w:val="28"/>
        </w:rPr>
        <w:t>северной части примыкает к существующему лесному массиву</w:t>
      </w:r>
      <w:r w:rsidR="00CC3414" w:rsidRPr="00FA6051">
        <w:rPr>
          <w:sz w:val="28"/>
          <w:szCs w:val="28"/>
        </w:rPr>
        <w:t>.</w:t>
      </w:r>
      <w:r w:rsidR="009A5AA9">
        <w:rPr>
          <w:sz w:val="28"/>
          <w:szCs w:val="28"/>
        </w:rPr>
        <w:t xml:space="preserve"> Дополнительное озеленение предусмотрено в береговой полосе проектируемого водоема и вдоль существующей канавы.</w:t>
      </w:r>
    </w:p>
    <w:p w:rsidR="00CC3414" w:rsidRPr="000A6EFE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  <w:vertAlign w:val="superscript"/>
        </w:rPr>
      </w:pPr>
      <w:r w:rsidRPr="00364F4F">
        <w:rPr>
          <w:sz w:val="28"/>
          <w:szCs w:val="28"/>
        </w:rPr>
        <w:t xml:space="preserve">Площадь зеленых насаждений </w:t>
      </w:r>
      <w:r w:rsidR="00391555">
        <w:rPr>
          <w:sz w:val="28"/>
          <w:szCs w:val="28"/>
        </w:rPr>
        <w:t xml:space="preserve">общего пользования </w:t>
      </w:r>
      <w:r w:rsidRPr="00364F4F">
        <w:rPr>
          <w:sz w:val="28"/>
          <w:szCs w:val="28"/>
        </w:rPr>
        <w:t xml:space="preserve">по проекту </w:t>
      </w:r>
      <w:r w:rsidR="00A118D1">
        <w:rPr>
          <w:sz w:val="28"/>
          <w:szCs w:val="28"/>
        </w:rPr>
        <w:t xml:space="preserve">планировки </w:t>
      </w:r>
      <w:r w:rsidRPr="00364F4F">
        <w:rPr>
          <w:sz w:val="28"/>
          <w:szCs w:val="28"/>
        </w:rPr>
        <w:t xml:space="preserve">составляет </w:t>
      </w:r>
      <w:r w:rsidR="001471B9">
        <w:rPr>
          <w:sz w:val="28"/>
          <w:szCs w:val="28"/>
        </w:rPr>
        <w:t>0,11</w:t>
      </w:r>
      <w:r w:rsidR="001C433D">
        <w:rPr>
          <w:sz w:val="28"/>
          <w:szCs w:val="28"/>
        </w:rPr>
        <w:t xml:space="preserve"> </w:t>
      </w:r>
      <w:r w:rsidR="00176643">
        <w:rPr>
          <w:sz w:val="28"/>
          <w:szCs w:val="28"/>
        </w:rPr>
        <w:t>га</w:t>
      </w:r>
      <w:r w:rsidRPr="00364F4F">
        <w:rPr>
          <w:sz w:val="28"/>
          <w:szCs w:val="28"/>
        </w:rPr>
        <w:t xml:space="preserve">, что в пересчете на одного жителя составит: </w:t>
      </w:r>
    </w:p>
    <w:p w:rsidR="00CC3414" w:rsidRPr="00176643" w:rsidRDefault="001471B9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433D">
        <w:rPr>
          <w:sz w:val="28"/>
          <w:szCs w:val="28"/>
        </w:rPr>
        <w:t>00</w:t>
      </w:r>
      <w:r w:rsidR="00CC3414" w:rsidRPr="00176643">
        <w:rPr>
          <w:sz w:val="28"/>
          <w:szCs w:val="28"/>
        </w:rPr>
        <w:t xml:space="preserve"> м</w:t>
      </w:r>
      <w:proofErr w:type="gramStart"/>
      <w:r w:rsidR="00CC3414" w:rsidRPr="00B36D20">
        <w:rPr>
          <w:sz w:val="28"/>
          <w:szCs w:val="28"/>
          <w:vertAlign w:val="superscript"/>
        </w:rPr>
        <w:t>2</w:t>
      </w:r>
      <w:proofErr w:type="gramEnd"/>
      <w:r w:rsidR="00CC3414" w:rsidRPr="00176643">
        <w:rPr>
          <w:sz w:val="28"/>
          <w:szCs w:val="28"/>
        </w:rPr>
        <w:t xml:space="preserve"> / </w:t>
      </w:r>
      <w:r>
        <w:rPr>
          <w:sz w:val="28"/>
          <w:szCs w:val="28"/>
        </w:rPr>
        <w:t>222</w:t>
      </w:r>
      <w:r w:rsidR="00CC3414" w:rsidRPr="00176643">
        <w:rPr>
          <w:sz w:val="28"/>
          <w:szCs w:val="28"/>
        </w:rPr>
        <w:t xml:space="preserve"> чел.</w:t>
      </w:r>
      <w:r w:rsidR="00176643">
        <w:rPr>
          <w:sz w:val="28"/>
          <w:szCs w:val="28"/>
        </w:rPr>
        <w:t>=</w:t>
      </w:r>
      <w:r w:rsidR="00CC3414" w:rsidRPr="001766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C3414" w:rsidRPr="00176643">
        <w:rPr>
          <w:sz w:val="28"/>
          <w:szCs w:val="28"/>
          <w:u w:val="single"/>
        </w:rPr>
        <w:t xml:space="preserve"> </w:t>
      </w:r>
      <w:r w:rsidR="00CC3414" w:rsidRPr="00176643">
        <w:rPr>
          <w:sz w:val="28"/>
          <w:szCs w:val="28"/>
        </w:rPr>
        <w:t>м</w:t>
      </w:r>
      <w:r w:rsidR="00CC3414" w:rsidRPr="0017664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/чел.</w:t>
      </w:r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proofErr w:type="gramStart"/>
      <w:r w:rsidRPr="00364F4F">
        <w:rPr>
          <w:sz w:val="28"/>
          <w:szCs w:val="28"/>
        </w:rPr>
        <w:t>Для озеленения территории могут быть использованы следующие породы деревьев и кустарников: вяз, клен, липа, береза, рябина, ясень, сирень, спирея.</w:t>
      </w:r>
      <w:proofErr w:type="gramEnd"/>
    </w:p>
    <w:p w:rsidR="00CC3414" w:rsidRPr="00364F4F" w:rsidRDefault="00CC3414" w:rsidP="00CC3414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364F4F">
        <w:rPr>
          <w:sz w:val="28"/>
          <w:szCs w:val="28"/>
        </w:rPr>
        <w:t>Озеленение улиц и проездов обеспечивает защиту жилых домов и усадебных участков от шума, пыли, излишней инсоляции в летний период.</w:t>
      </w:r>
    </w:p>
    <w:p w:rsidR="00CC3414" w:rsidRPr="00333A49" w:rsidRDefault="00CC3414" w:rsidP="00CC3414">
      <w:pPr>
        <w:pStyle w:val="1"/>
        <w:rPr>
          <w:sz w:val="28"/>
        </w:rPr>
      </w:pPr>
    </w:p>
    <w:p w:rsidR="00CC3414" w:rsidRDefault="00CC3414" w:rsidP="00CC3414">
      <w:pPr>
        <w:pStyle w:val="1"/>
        <w:rPr>
          <w:sz w:val="28"/>
        </w:rPr>
      </w:pPr>
      <w:bookmarkStart w:id="16" w:name="_Toc404001569"/>
      <w:r w:rsidRPr="00333A49">
        <w:rPr>
          <w:sz w:val="28"/>
        </w:rPr>
        <w:t>11. Инженерное оборудование</w:t>
      </w:r>
      <w:bookmarkEnd w:id="16"/>
    </w:p>
    <w:p w:rsidR="00FB2A03" w:rsidRPr="005152AD" w:rsidRDefault="00FB2A03" w:rsidP="005152AD">
      <w:pPr>
        <w:pStyle w:val="1"/>
        <w:rPr>
          <w:sz w:val="28"/>
        </w:rPr>
      </w:pPr>
      <w:bookmarkStart w:id="17" w:name="_Toc404001570"/>
      <w:r w:rsidRPr="005152AD">
        <w:rPr>
          <w:sz w:val="28"/>
        </w:rPr>
        <w:t>11.1. Водоснабжение</w:t>
      </w:r>
      <w:bookmarkEnd w:id="17"/>
    </w:p>
    <w:p w:rsidR="00FB2A03" w:rsidRDefault="00FB2A03" w:rsidP="00FB2A03">
      <w:pPr>
        <w:spacing w:after="120" w:line="360" w:lineRule="auto"/>
        <w:ind w:left="284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11.1.1. Существующее положение</w:t>
      </w:r>
    </w:p>
    <w:p w:rsidR="00FB2A03" w:rsidRPr="005152AD" w:rsidRDefault="00FB2A03" w:rsidP="00FB2A03">
      <w:pPr>
        <w:pStyle w:val="aa"/>
        <w:spacing w:line="360" w:lineRule="auto"/>
        <w:jc w:val="both"/>
        <w:rPr>
          <w:sz w:val="28"/>
          <w:szCs w:val="28"/>
        </w:rPr>
      </w:pPr>
      <w:r w:rsidRPr="005152AD">
        <w:rPr>
          <w:sz w:val="28"/>
          <w:szCs w:val="28"/>
        </w:rPr>
        <w:t xml:space="preserve">  По проектируемой территории существующих систем водоснабжения нет.</w:t>
      </w:r>
    </w:p>
    <w:p w:rsidR="00FB2A03" w:rsidRDefault="00FB2A03" w:rsidP="00FB2A03">
      <w:pPr>
        <w:spacing w:after="240" w:line="360" w:lineRule="auto"/>
        <w:ind w:left="284" w:right="425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11.1.2. Проектное  решение</w:t>
      </w:r>
    </w:p>
    <w:p w:rsidR="00FB2A03" w:rsidRDefault="00FB2A03" w:rsidP="00FB2A03">
      <w:pPr>
        <w:spacing w:after="240" w:line="360" w:lineRule="auto"/>
        <w:ind w:left="284" w:right="425" w:firstLine="567"/>
        <w:rPr>
          <w:sz w:val="28"/>
          <w:szCs w:val="28"/>
        </w:rPr>
      </w:pPr>
      <w:r>
        <w:rPr>
          <w:sz w:val="28"/>
          <w:szCs w:val="28"/>
        </w:rPr>
        <w:t>До начала освоения территории необходимо провести комплекс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гидрогеологических изысканий для определения возможности использования подземных вод в качестве источника питьевого водоснабжения. </w:t>
      </w:r>
    </w:p>
    <w:p w:rsidR="00FB2A03" w:rsidRDefault="00FB2A03" w:rsidP="00FB2A03">
      <w:pPr>
        <w:spacing w:after="240" w:line="360" w:lineRule="auto"/>
        <w:ind w:left="284" w:right="425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</w:t>
      </w:r>
    </w:p>
    <w:p w:rsidR="0093229C" w:rsidRDefault="00FB2A03" w:rsidP="0093229C">
      <w:pPr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усадебной застройки запроектировано с </w:t>
      </w:r>
      <w:r w:rsidR="00437DFB">
        <w:rPr>
          <w:sz w:val="28"/>
          <w:szCs w:val="28"/>
        </w:rPr>
        <w:t>забором воды из шахтных колодцев с индивидуальными насосами</w:t>
      </w:r>
      <w:r w:rsidR="00437DFB" w:rsidRPr="00437DFB">
        <w:rPr>
          <w:sz w:val="28"/>
          <w:szCs w:val="28"/>
        </w:rPr>
        <w:t xml:space="preserve"> </w:t>
      </w:r>
      <w:r w:rsidR="0093229C">
        <w:rPr>
          <w:sz w:val="28"/>
          <w:szCs w:val="28"/>
        </w:rPr>
        <w:t xml:space="preserve">или индивидуальных скважин. </w:t>
      </w:r>
    </w:p>
    <w:p w:rsidR="00437DFB" w:rsidRDefault="00437DFB" w:rsidP="00437DFB">
      <w:pPr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DFB" w:rsidRDefault="00437DFB" w:rsidP="00437DFB">
      <w:pPr>
        <w:spacing w:after="240" w:line="360" w:lineRule="auto"/>
        <w:ind w:left="284" w:right="425" w:firstLine="567"/>
        <w:rPr>
          <w:b/>
          <w:i/>
          <w:sz w:val="28"/>
          <w:szCs w:val="28"/>
        </w:rPr>
      </w:pPr>
    </w:p>
    <w:p w:rsidR="00FB2A03" w:rsidRDefault="00FB2A03" w:rsidP="00FB2A03">
      <w:pPr>
        <w:framePr w:hSpace="180" w:wrap="around" w:vAnchor="text" w:hAnchor="page" w:x="1636" w:y="-764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 водопотребления принята в соответствии с требованиями таблиц 1-5 СНиП 2.04.02-84 "Водоснабжение. Наружные сети и сооружения":</w:t>
      </w:r>
    </w:p>
    <w:p w:rsidR="00FB2A03" w:rsidRDefault="00FB2A03" w:rsidP="00FB2A03">
      <w:pPr>
        <w:framePr w:hSpace="180" w:wrap="around" w:vAnchor="text" w:hAnchor="page" w:x="1636" w:y="-764"/>
        <w:spacing w:line="360" w:lineRule="auto"/>
        <w:ind w:left="284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- 160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на одного человека в проектируемой жилой застройке, с септиком и колодцами.</w:t>
      </w:r>
    </w:p>
    <w:p w:rsidR="00FB2A03" w:rsidRDefault="00FB2A03" w:rsidP="00FB2A03">
      <w:pPr>
        <w:framePr w:hSpace="180" w:wrap="around" w:vAnchor="text" w:hAnchor="page" w:x="1636" w:y="-764"/>
        <w:spacing w:line="360" w:lineRule="auto"/>
        <w:ind w:left="284" w:right="425" w:firstLine="567"/>
        <w:jc w:val="both"/>
        <w:rPr>
          <w:sz w:val="28"/>
          <w:szCs w:val="28"/>
        </w:rPr>
      </w:pPr>
    </w:p>
    <w:p w:rsidR="00FB2A03" w:rsidRPr="005152AD" w:rsidRDefault="00FB2A03" w:rsidP="00FB2A03">
      <w:pPr>
        <w:pStyle w:val="aa"/>
        <w:framePr w:hSpace="180" w:wrap="around" w:vAnchor="text" w:hAnchor="page" w:x="1636" w:y="-764"/>
        <w:spacing w:after="240" w:line="360" w:lineRule="auto"/>
        <w:ind w:right="425"/>
        <w:jc w:val="center"/>
        <w:rPr>
          <w:sz w:val="28"/>
          <w:szCs w:val="28"/>
        </w:rPr>
      </w:pPr>
      <w:r w:rsidRPr="005152AD">
        <w:rPr>
          <w:sz w:val="28"/>
          <w:szCs w:val="28"/>
        </w:rPr>
        <w:t>Противопожарные мероприятия</w:t>
      </w:r>
    </w:p>
    <w:p w:rsidR="00FB2A03" w:rsidRPr="005152AD" w:rsidRDefault="00FB2A03" w:rsidP="00FB2A03">
      <w:pPr>
        <w:pStyle w:val="aa"/>
        <w:framePr w:hSpace="180" w:wrap="around" w:vAnchor="text" w:hAnchor="page" w:x="1636" w:y="-764"/>
        <w:spacing w:after="240" w:line="360" w:lineRule="auto"/>
        <w:ind w:left="284" w:right="425" w:firstLine="567"/>
        <w:rPr>
          <w:sz w:val="28"/>
          <w:szCs w:val="28"/>
        </w:rPr>
      </w:pPr>
      <w:r w:rsidRPr="005152AD">
        <w:rPr>
          <w:sz w:val="28"/>
          <w:szCs w:val="28"/>
        </w:rPr>
        <w:t>Расчётное количество одновременных пожаров - 1 при количестве населения до 1000 челове</w:t>
      </w:r>
      <w:proofErr w:type="gramStart"/>
      <w:r w:rsidRPr="005152AD">
        <w:rPr>
          <w:sz w:val="28"/>
          <w:szCs w:val="28"/>
        </w:rPr>
        <w:t>к(</w:t>
      </w:r>
      <w:proofErr w:type="gramEnd"/>
      <w:r w:rsidRPr="005152AD">
        <w:rPr>
          <w:sz w:val="28"/>
          <w:szCs w:val="28"/>
        </w:rPr>
        <w:t xml:space="preserve"> табл. № 5,7 СНиП 2.04.02 - 84).</w:t>
      </w:r>
    </w:p>
    <w:p w:rsidR="00FB2A03" w:rsidRPr="005152AD" w:rsidRDefault="00FB2A03" w:rsidP="00FB2A03">
      <w:pPr>
        <w:pStyle w:val="aa"/>
        <w:framePr w:hSpace="180" w:wrap="around" w:vAnchor="text" w:hAnchor="page" w:x="1636" w:y="-764"/>
        <w:spacing w:after="240" w:line="360" w:lineRule="auto"/>
        <w:ind w:left="284" w:right="425" w:firstLine="567"/>
        <w:rPr>
          <w:sz w:val="28"/>
          <w:szCs w:val="28"/>
        </w:rPr>
      </w:pPr>
      <w:r w:rsidRPr="005152AD">
        <w:rPr>
          <w:sz w:val="28"/>
          <w:szCs w:val="28"/>
        </w:rPr>
        <w:t>Расходы воды на наружное пожаротушение:</w:t>
      </w:r>
    </w:p>
    <w:p w:rsidR="00FB2A03" w:rsidRPr="005152AD" w:rsidRDefault="00FB2A03" w:rsidP="00FB2A03">
      <w:pPr>
        <w:pStyle w:val="aa"/>
        <w:framePr w:hSpace="180" w:wrap="around" w:vAnchor="text" w:hAnchor="page" w:x="1636" w:y="-764"/>
        <w:spacing w:after="240" w:line="360" w:lineRule="auto"/>
        <w:ind w:left="284" w:right="425"/>
        <w:rPr>
          <w:sz w:val="28"/>
          <w:szCs w:val="28"/>
        </w:rPr>
      </w:pPr>
      <w:r w:rsidRPr="005152AD">
        <w:rPr>
          <w:sz w:val="28"/>
          <w:szCs w:val="28"/>
        </w:rPr>
        <w:t>- 10 л/</w:t>
      </w:r>
      <w:proofErr w:type="gramStart"/>
      <w:r w:rsidRPr="005152AD">
        <w:rPr>
          <w:sz w:val="28"/>
          <w:szCs w:val="28"/>
        </w:rPr>
        <w:t>с</w:t>
      </w:r>
      <w:proofErr w:type="gramEnd"/>
      <w:r w:rsidRPr="005152AD">
        <w:rPr>
          <w:sz w:val="28"/>
          <w:szCs w:val="28"/>
        </w:rPr>
        <w:t xml:space="preserve"> </w:t>
      </w:r>
      <w:proofErr w:type="gramStart"/>
      <w:r w:rsidRPr="005152AD">
        <w:rPr>
          <w:sz w:val="28"/>
          <w:szCs w:val="28"/>
        </w:rPr>
        <w:t>в</w:t>
      </w:r>
      <w:proofErr w:type="gramEnd"/>
      <w:r w:rsidRPr="005152AD">
        <w:rPr>
          <w:sz w:val="28"/>
          <w:szCs w:val="28"/>
        </w:rPr>
        <w:t xml:space="preserve"> жилой зоне на один пожар (табл. № 5,7 СНиП 2.04.02 - 84).</w:t>
      </w:r>
    </w:p>
    <w:p w:rsidR="00FB2A03" w:rsidRPr="005152AD" w:rsidRDefault="00FB2A03" w:rsidP="00FB2A03">
      <w:pPr>
        <w:pStyle w:val="aa"/>
        <w:framePr w:hSpace="180" w:wrap="around" w:vAnchor="text" w:hAnchor="page" w:x="1636" w:y="-764"/>
        <w:spacing w:after="240" w:line="360" w:lineRule="auto"/>
        <w:ind w:left="284" w:right="425"/>
        <w:rPr>
          <w:sz w:val="28"/>
          <w:szCs w:val="28"/>
        </w:rPr>
      </w:pPr>
      <w:r w:rsidRPr="005152AD">
        <w:rPr>
          <w:sz w:val="28"/>
          <w:szCs w:val="28"/>
        </w:rPr>
        <w:t>Противопожарный запас хранить в пожарных водоемах или резервуарах.</w:t>
      </w:r>
    </w:p>
    <w:p w:rsidR="00FB2A03" w:rsidRDefault="0093229C" w:rsidP="0093229C">
      <w:pPr>
        <w:spacing w:line="360" w:lineRule="auto"/>
        <w:jc w:val="both"/>
        <w:rPr>
          <w:color w:val="C00000"/>
          <w:sz w:val="28"/>
          <w:szCs w:val="28"/>
        </w:rPr>
      </w:pPr>
      <w:r>
        <w:rPr>
          <w:i/>
          <w:szCs w:val="28"/>
        </w:rPr>
        <w:lastRenderedPageBreak/>
        <w:t xml:space="preserve">           </w:t>
      </w:r>
      <w:r w:rsidR="00FB2A03">
        <w:rPr>
          <w:sz w:val="28"/>
          <w:szCs w:val="28"/>
        </w:rPr>
        <w:t>Расходы воды и сточных вод по проекту планировки приведены ниже в таблице 11.1.1.</w:t>
      </w:r>
    </w:p>
    <w:p w:rsidR="00FB2A03" w:rsidRDefault="00FB2A03" w:rsidP="00FB2A03">
      <w:pPr>
        <w:spacing w:line="360" w:lineRule="auto"/>
        <w:rPr>
          <w:b/>
          <w:i/>
          <w:sz w:val="28"/>
          <w:szCs w:val="28"/>
        </w:rPr>
        <w:sectPr w:rsidR="00FB2A03">
          <w:pgSz w:w="11907" w:h="16840"/>
          <w:pgMar w:top="1440" w:right="1134" w:bottom="1440" w:left="1701" w:header="720" w:footer="720" w:gutter="0"/>
          <w:cols w:space="720"/>
        </w:sectPr>
      </w:pPr>
    </w:p>
    <w:p w:rsidR="00FB2A03" w:rsidRDefault="00FB2A03" w:rsidP="00FB2A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Расчётные показатели водопотребления и  водоотведения</w:t>
      </w:r>
    </w:p>
    <w:p w:rsidR="00FB2A03" w:rsidRDefault="00FB2A03" w:rsidP="00FB2A03">
      <w:pPr>
        <w:jc w:val="right"/>
      </w:pPr>
      <w:r>
        <w:t>Таблица №11.1.1</w:t>
      </w:r>
    </w:p>
    <w:p w:rsidR="00FB2A03" w:rsidRDefault="00FB2A03" w:rsidP="00FB2A03">
      <w:pPr>
        <w:ind w:right="455"/>
        <w:jc w:val="right"/>
        <w:rPr>
          <w:sz w:val="28"/>
          <w:szCs w:val="28"/>
        </w:rPr>
      </w:pPr>
    </w:p>
    <w:tbl>
      <w:tblPr>
        <w:tblW w:w="12900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851"/>
        <w:gridCol w:w="852"/>
        <w:gridCol w:w="710"/>
        <w:gridCol w:w="708"/>
        <w:gridCol w:w="1007"/>
        <w:gridCol w:w="851"/>
        <w:gridCol w:w="850"/>
        <w:gridCol w:w="851"/>
        <w:gridCol w:w="992"/>
        <w:gridCol w:w="1805"/>
      </w:tblGrid>
      <w:tr w:rsidR="00FB2A03" w:rsidTr="00FB2A03">
        <w:trPr>
          <w:cantSplit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  <w:p w:rsidR="00FB2A03" w:rsidRDefault="00FB2A03">
            <w:pPr>
              <w:pStyle w:val="120"/>
              <w:rPr>
                <w:lang w:val="ru-RU"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Потребителя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 xml:space="preserve">1-я  </w:t>
            </w:r>
            <w:proofErr w:type="spellStart"/>
            <w:r>
              <w:rPr>
                <w:lang w:eastAsia="en-US"/>
              </w:rPr>
              <w:t>очередь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строительства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Примечания</w:t>
            </w:r>
            <w:proofErr w:type="spellEnd"/>
          </w:p>
        </w:tc>
      </w:tr>
      <w:tr w:rsidR="00FB2A03" w:rsidTr="00FB2A03">
        <w:trPr>
          <w:cantSplit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pStyle w:val="120"/>
              <w:rPr>
                <w:lang w:eastAsia="en-US"/>
              </w:rPr>
            </w:pP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Кол-во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Водопотреблен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Водоотведение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Безвоз</w:t>
            </w:r>
            <w:proofErr w:type="spellEnd"/>
          </w:p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врат-</w:t>
            </w:r>
            <w:proofErr w:type="spellStart"/>
            <w:r>
              <w:rPr>
                <w:lang w:val="ru-RU" w:eastAsia="en-US"/>
              </w:rPr>
              <w:t>ные</w:t>
            </w:r>
            <w:proofErr w:type="spellEnd"/>
          </w:p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потери</w:t>
            </w:r>
          </w:p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м3/</w:t>
            </w:r>
            <w:proofErr w:type="spellStart"/>
            <w:r>
              <w:rPr>
                <w:lang w:val="ru-RU" w:eastAsia="en-US"/>
              </w:rPr>
              <w:t>сут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</w:t>
            </w:r>
            <w:proofErr w:type="spellStart"/>
            <w:r>
              <w:rPr>
                <w:lang w:val="ru-RU" w:eastAsia="en-US"/>
              </w:rPr>
              <w:t>сеп</w:t>
            </w:r>
            <w:proofErr w:type="spellEnd"/>
            <w:r>
              <w:rPr>
                <w:lang w:val="ru-RU" w:eastAsia="en-US"/>
              </w:rPr>
              <w:t>-</w:t>
            </w:r>
          </w:p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тик, жиже-</w:t>
            </w:r>
          </w:p>
          <w:p w:rsidR="00FB2A03" w:rsidRDefault="00FB2A03">
            <w:pPr>
              <w:pStyle w:val="120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сборн</w:t>
            </w:r>
            <w:proofErr w:type="spellEnd"/>
            <w:r>
              <w:rPr>
                <w:lang w:val="ru-RU" w:eastAsia="en-US"/>
              </w:rPr>
              <w:t>.</w:t>
            </w:r>
          </w:p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м3/</w:t>
            </w:r>
            <w:proofErr w:type="spellStart"/>
            <w:r>
              <w:rPr>
                <w:lang w:val="ru-RU" w:eastAsia="en-US"/>
              </w:rPr>
              <w:t>сут</w:t>
            </w:r>
            <w:proofErr w:type="spellEnd"/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</w:tr>
      <w:tr w:rsidR="00FB2A03" w:rsidTr="00FB2A03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Норма</w:t>
            </w:r>
            <w:proofErr w:type="spellEnd"/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потр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л/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расход</w:t>
            </w:r>
            <w:proofErr w:type="spellEnd"/>
          </w:p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Норма</w:t>
            </w:r>
            <w:proofErr w:type="spellEnd"/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отвед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Суточн</w:t>
            </w:r>
            <w:proofErr w:type="spellEnd"/>
            <w:r>
              <w:rPr>
                <w:lang w:eastAsia="en-US"/>
              </w:rPr>
              <w:t>.</w:t>
            </w:r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расход</w:t>
            </w:r>
            <w:proofErr w:type="spellEnd"/>
          </w:p>
          <w:p w:rsidR="00FB2A03" w:rsidRDefault="00FB2A03">
            <w:pPr>
              <w:pStyle w:val="1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м3/</w:t>
            </w:r>
            <w:proofErr w:type="spellStart"/>
            <w:r>
              <w:rPr>
                <w:lang w:eastAsia="en-US"/>
              </w:rPr>
              <w:t>сут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</w:tr>
      <w:tr w:rsidR="00FB2A03" w:rsidTr="00FB2A03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</w:tr>
      <w:tr w:rsidR="00FB2A03" w:rsidTr="00FB2A03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</w:tr>
      <w:tr w:rsidR="00FB2A03" w:rsidTr="00FB2A03">
        <w:trPr>
          <w:cantSplit/>
          <w:trHeight w:val="35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val="en-US" w:eastAsia="en-US"/>
              </w:rPr>
            </w:pPr>
          </w:p>
        </w:tc>
      </w:tr>
      <w:tr w:rsidR="00FB2A03" w:rsidTr="00FB2A03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B2A03" w:rsidTr="00FB2A03">
        <w:trPr>
          <w:trHeight w:val="3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val="ru-RU" w:eastAsia="en-US"/>
              </w:rPr>
              <w:t>Жители  в усадебной застройке оборудованной водопроводом, и канализацией и с газов</w:t>
            </w:r>
            <w:proofErr w:type="gramStart"/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одонагр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val="ru-RU"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37,92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</w:tc>
      </w:tr>
      <w:tr w:rsidR="00FB2A03" w:rsidTr="00FB2A03">
        <w:trPr>
          <w:trHeight w:val="3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Магазин смешан</w:t>
            </w:r>
            <w:proofErr w:type="gramStart"/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gramStart"/>
            <w:r>
              <w:rPr>
                <w:lang w:val="ru-RU" w:eastAsia="en-US"/>
              </w:rPr>
              <w:t>т</w:t>
            </w:r>
            <w:proofErr w:type="gramEnd"/>
            <w:r>
              <w:rPr>
                <w:lang w:val="ru-RU" w:eastAsia="en-US"/>
              </w:rPr>
              <w:t>оваров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proofErr w:type="spellStart"/>
            <w:proofErr w:type="gramStart"/>
            <w:r>
              <w:rPr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0,19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0,19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</w:tr>
      <w:tr w:rsidR="00FB2A03" w:rsidTr="00FB2A03">
        <w:trPr>
          <w:trHeight w:val="4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Заполнение системы отопления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</w:tr>
      <w:tr w:rsidR="00FB2A03" w:rsidTr="00FB2A03">
        <w:trPr>
          <w:trHeight w:val="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Полив зеленых насаждений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</w:tc>
      </w:tr>
      <w:tr w:rsidR="00FB2A03" w:rsidTr="00FB2A03">
        <w:trPr>
          <w:trHeight w:val="47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Итого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проекту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планировки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pStyle w:val="120"/>
              <w:rPr>
                <w:lang w:val="ru-RU" w:eastAsia="en-US"/>
              </w:rPr>
            </w:pPr>
            <w:r>
              <w:rPr>
                <w:lang w:val="ru-RU" w:eastAsia="en-US"/>
              </w:rPr>
              <w:t>38,11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Default="00FB2A03">
            <w:pPr>
              <w:pStyle w:val="120"/>
              <w:rPr>
                <w:lang w:eastAsia="en-US"/>
              </w:rPr>
            </w:pPr>
          </w:p>
        </w:tc>
      </w:tr>
    </w:tbl>
    <w:p w:rsidR="00FB2A03" w:rsidRDefault="00FB2A03" w:rsidP="00FB2A03">
      <w:pPr>
        <w:spacing w:line="360" w:lineRule="auto"/>
        <w:rPr>
          <w:sz w:val="28"/>
          <w:szCs w:val="28"/>
        </w:rPr>
        <w:sectPr w:rsidR="00FB2A03">
          <w:pgSz w:w="16840" w:h="11907" w:orient="landscape"/>
          <w:pgMar w:top="1701" w:right="1440" w:bottom="1134" w:left="1440" w:header="720" w:footer="720" w:gutter="0"/>
          <w:cols w:space="720"/>
        </w:sectPr>
      </w:pPr>
    </w:p>
    <w:p w:rsidR="00FB2A03" w:rsidRDefault="00FB2A03" w:rsidP="00FB2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Cs w:val="28"/>
        </w:rPr>
        <w:lastRenderedPageBreak/>
        <w:t xml:space="preserve">  </w:t>
      </w:r>
      <w:r>
        <w:rPr>
          <w:sz w:val="28"/>
          <w:szCs w:val="28"/>
        </w:rPr>
        <w:t>Как видно из таблицы 11.1.1. среднесуточный расход воды (без учета на полив, но с учетом существующей застройки) составляет:</w:t>
      </w:r>
    </w:p>
    <w:p w:rsidR="00FB2A03" w:rsidRDefault="00FB2A03" w:rsidP="00FB2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очередь – 53,76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   </w:t>
      </w:r>
    </w:p>
    <w:p w:rsidR="00FB2A03" w:rsidRDefault="00FB2A03" w:rsidP="00FB2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расходы воды в сутки наибольшего водопотребления, исходя из формулы: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сут.max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>
        <w:rPr>
          <w:sz w:val="20"/>
          <w:szCs w:val="20"/>
        </w:rPr>
        <w:t>сут.maх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Q</w:t>
      </w:r>
      <w:r>
        <w:rPr>
          <w:sz w:val="20"/>
          <w:szCs w:val="20"/>
        </w:rPr>
        <w:t>ср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(п.2,2 СНиП 2.04.02-84), где  </w:t>
      </w:r>
      <w:proofErr w:type="spellStart"/>
      <w:r>
        <w:rPr>
          <w:sz w:val="28"/>
          <w:szCs w:val="28"/>
        </w:rPr>
        <w:t>Ксут.max</w:t>
      </w:r>
      <w:proofErr w:type="spellEnd"/>
      <w:r>
        <w:rPr>
          <w:sz w:val="28"/>
          <w:szCs w:val="28"/>
        </w:rPr>
        <w:t>=1,2 составят:</w:t>
      </w:r>
    </w:p>
    <w:p w:rsidR="00FB2A03" w:rsidRDefault="00FB2A03" w:rsidP="00FB2A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1-ю очередь      -  Q1сут.max  = 1,2 х 53,76 = 64,52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FB2A03" w:rsidRDefault="00FB2A03" w:rsidP="00FB2A03">
      <w:pPr>
        <w:pStyle w:val="14"/>
        <w:rPr>
          <w:szCs w:val="24"/>
        </w:rPr>
      </w:pPr>
      <w:r>
        <w:t>Принимаем проектом:</w:t>
      </w:r>
    </w:p>
    <w:p w:rsidR="00FB2A03" w:rsidRDefault="00FB2A03" w:rsidP="00FB2A03">
      <w:pPr>
        <w:pStyle w:val="14"/>
      </w:pPr>
      <w:r>
        <w:t>- водоснабжение населения от шахтных колодцев с индивидуальными насосами типа «</w:t>
      </w:r>
      <w:proofErr w:type="spellStart"/>
      <w:r>
        <w:t>Джамбо</w:t>
      </w:r>
      <w:proofErr w:type="spellEnd"/>
      <w:r>
        <w:t>» или единичных скважин;</w:t>
      </w:r>
    </w:p>
    <w:p w:rsidR="00FB2A03" w:rsidRDefault="00FB2A03" w:rsidP="00FB2A03">
      <w:pPr>
        <w:pStyle w:val="14"/>
      </w:pPr>
      <w:r>
        <w:t>- для очистки воды использовать бытовые фильтры непосредственно у населения;</w:t>
      </w:r>
    </w:p>
    <w:p w:rsidR="00FB2A03" w:rsidRDefault="00FB2A03" w:rsidP="00FB2A03">
      <w:pPr>
        <w:pStyle w:val="14"/>
      </w:pPr>
      <w:r>
        <w:t>- полив насаждений предусматривается осуществить водой из шахтных колодцев или прудов.</w:t>
      </w:r>
    </w:p>
    <w:p w:rsidR="00FB2A03" w:rsidRDefault="00FB2A03" w:rsidP="00FB2A03">
      <w:pPr>
        <w:pStyle w:val="14"/>
      </w:pPr>
      <w:r>
        <w:t xml:space="preserve">- внутреннее пожаротушение осуществляется от систем внутреннего водопровода зданий, с установкой кранов с цапкой и шлангов. Хранение воды на внутреннее пожаротушение предусмотрено в прудах или пожарных резервуарах.  </w:t>
      </w:r>
    </w:p>
    <w:p w:rsidR="00FB2A03" w:rsidRDefault="00FB2A03" w:rsidP="00FB2A03">
      <w:pPr>
        <w:pStyle w:val="14"/>
      </w:pPr>
    </w:p>
    <w:p w:rsidR="00FB2A03" w:rsidRDefault="00FB2A03" w:rsidP="00FB2A03">
      <w:pPr>
        <w:pStyle w:val="2"/>
        <w:spacing w:after="240" w:line="360" w:lineRule="auto"/>
        <w:ind w:left="284" w:right="425" w:firstLine="567"/>
        <w:jc w:val="both"/>
        <w:rPr>
          <w:i/>
          <w:szCs w:val="28"/>
        </w:rPr>
      </w:pPr>
    </w:p>
    <w:p w:rsidR="00FB2A03" w:rsidRPr="005152AD" w:rsidRDefault="00FB2A03" w:rsidP="005152AD">
      <w:pPr>
        <w:pStyle w:val="1"/>
        <w:rPr>
          <w:sz w:val="28"/>
        </w:rPr>
      </w:pPr>
      <w:bookmarkStart w:id="18" w:name="_Toc404001571"/>
      <w:r w:rsidRPr="005152AD">
        <w:rPr>
          <w:sz w:val="28"/>
        </w:rPr>
        <w:t>11.2 Водоотведение</w:t>
      </w:r>
      <w:bookmarkEnd w:id="18"/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b/>
          <w:i/>
          <w:sz w:val="28"/>
          <w:szCs w:val="28"/>
        </w:rPr>
      </w:pPr>
      <w:r w:rsidRPr="00437DFB">
        <w:rPr>
          <w:b/>
          <w:i/>
          <w:sz w:val="28"/>
          <w:szCs w:val="28"/>
        </w:rPr>
        <w:t>11.2.1 Существующее положение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t xml:space="preserve">Территория застройки свободна от сетей канализации. 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b/>
          <w:i/>
          <w:sz w:val="28"/>
          <w:szCs w:val="28"/>
        </w:rPr>
      </w:pPr>
      <w:r w:rsidRPr="00437DFB">
        <w:rPr>
          <w:b/>
          <w:i/>
          <w:sz w:val="28"/>
          <w:szCs w:val="28"/>
        </w:rPr>
        <w:t>11.2.2 Проектное решение. Схема и система канализации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t xml:space="preserve">В проекте предлагается децентрализованная система канализации. 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lastRenderedPageBreak/>
        <w:t xml:space="preserve">Сбор </w:t>
      </w:r>
      <w:proofErr w:type="spellStart"/>
      <w:r w:rsidRPr="00437DFB">
        <w:rPr>
          <w:sz w:val="28"/>
          <w:szCs w:val="28"/>
        </w:rPr>
        <w:t>хоз</w:t>
      </w:r>
      <w:proofErr w:type="spellEnd"/>
      <w:r w:rsidRPr="00437DFB">
        <w:rPr>
          <w:sz w:val="28"/>
          <w:szCs w:val="28"/>
        </w:rPr>
        <w:t>-бытовых стоков предусмотрен в герметичные емкости с последующим вывозом на очистные сооружения или в локальные очистные сооружения с выпуском в мелиоративные канавы.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t>Отведение поверхностных вод в сельских населенных пунктах при 1-2-этажной застройке выполнить в виде открытых водоотводящих устройств: канав, кюветов, лотков с устройством мостиков или труб на пересечении с улицами, дорогами, проездами, тротуарами.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t xml:space="preserve">Нормы водоотведения приняты в количестве 100% от водопотребления и составляют 38,11 х1,2= 45,74 </w:t>
      </w:r>
      <w:proofErr w:type="spellStart"/>
      <w:r w:rsidRPr="00437DFB">
        <w:rPr>
          <w:sz w:val="28"/>
          <w:szCs w:val="28"/>
        </w:rPr>
        <w:t>куб</w:t>
      </w:r>
      <w:proofErr w:type="gramStart"/>
      <w:r w:rsidRPr="00437DFB">
        <w:rPr>
          <w:sz w:val="28"/>
          <w:szCs w:val="28"/>
        </w:rPr>
        <w:t>.м</w:t>
      </w:r>
      <w:proofErr w:type="spellEnd"/>
      <w:proofErr w:type="gramEnd"/>
      <w:r w:rsidRPr="00437DFB">
        <w:rPr>
          <w:sz w:val="28"/>
          <w:szCs w:val="28"/>
        </w:rPr>
        <w:t>/</w:t>
      </w:r>
      <w:proofErr w:type="spellStart"/>
      <w:r w:rsidRPr="00437DFB">
        <w:rPr>
          <w:sz w:val="28"/>
          <w:szCs w:val="28"/>
        </w:rPr>
        <w:t>сут</w:t>
      </w:r>
      <w:proofErr w:type="spellEnd"/>
      <w:r w:rsidRPr="00437DFB">
        <w:rPr>
          <w:sz w:val="28"/>
          <w:szCs w:val="28"/>
        </w:rPr>
        <w:t>.</w:t>
      </w:r>
    </w:p>
    <w:p w:rsidR="00FB2A03" w:rsidRDefault="00FB2A03" w:rsidP="00FB2A03">
      <w:pPr>
        <w:pStyle w:val="14"/>
        <w:ind w:firstLine="0"/>
        <w:rPr>
          <w:szCs w:val="24"/>
        </w:rPr>
      </w:pPr>
      <w:r>
        <w:t>- предлагается децентрализованная система канализации;</w:t>
      </w:r>
    </w:p>
    <w:p w:rsidR="00FB2A03" w:rsidRDefault="00FB2A03" w:rsidP="00FB2A03">
      <w:pPr>
        <w:pStyle w:val="14"/>
        <w:ind w:firstLine="0"/>
      </w:pPr>
      <w:r>
        <w:t xml:space="preserve">- водоотведение усадебной застройки запроектировано для каждого дома на локальные очистные сооружения с расходом стоков не более 3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или в герметичные септики при расходе бытовых стоков до 1 </w:t>
      </w:r>
      <w:proofErr w:type="spellStart"/>
      <w:r>
        <w:t>м.куб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с выпуском в фильтрующие колодцы;</w:t>
      </w:r>
    </w:p>
    <w:p w:rsidR="00FB2A03" w:rsidRDefault="00FB2A03" w:rsidP="00FB2A03">
      <w:pPr>
        <w:pStyle w:val="14"/>
        <w:ind w:firstLine="0"/>
      </w:pPr>
      <w:r>
        <w:t>- минимальное расстояние от сборника сточных вод до здания не менее 15 м.</w:t>
      </w:r>
    </w:p>
    <w:p w:rsidR="00FB2A03" w:rsidRPr="00437DFB" w:rsidRDefault="00FB2A03" w:rsidP="00FB2A03">
      <w:pPr>
        <w:pStyle w:val="aa"/>
        <w:spacing w:line="360" w:lineRule="auto"/>
        <w:ind w:left="284" w:right="425" w:firstLine="567"/>
        <w:jc w:val="both"/>
        <w:rPr>
          <w:sz w:val="28"/>
          <w:szCs w:val="28"/>
        </w:rPr>
      </w:pPr>
      <w:r w:rsidRPr="00437DFB">
        <w:rPr>
          <w:sz w:val="28"/>
          <w:szCs w:val="28"/>
        </w:rPr>
        <w:t xml:space="preserve">Установить ЛОСК мощностью 1-1,5 </w:t>
      </w:r>
      <w:proofErr w:type="spellStart"/>
      <w:r w:rsidRPr="00437DFB">
        <w:rPr>
          <w:sz w:val="28"/>
          <w:szCs w:val="28"/>
        </w:rPr>
        <w:t>куб</w:t>
      </w:r>
      <w:proofErr w:type="gramStart"/>
      <w:r w:rsidRPr="00437DFB">
        <w:rPr>
          <w:sz w:val="28"/>
          <w:szCs w:val="28"/>
        </w:rPr>
        <w:t>.м</w:t>
      </w:r>
      <w:proofErr w:type="spellEnd"/>
      <w:proofErr w:type="gramEnd"/>
      <w:r w:rsidRPr="00437DFB">
        <w:rPr>
          <w:sz w:val="28"/>
          <w:szCs w:val="28"/>
        </w:rPr>
        <w:t>/</w:t>
      </w:r>
      <w:proofErr w:type="spellStart"/>
      <w:r w:rsidRPr="00437DFB">
        <w:rPr>
          <w:sz w:val="28"/>
          <w:szCs w:val="28"/>
        </w:rPr>
        <w:t>сут</w:t>
      </w:r>
      <w:proofErr w:type="spellEnd"/>
      <w:r w:rsidRPr="00437DFB">
        <w:rPr>
          <w:sz w:val="28"/>
          <w:szCs w:val="28"/>
        </w:rPr>
        <w:t xml:space="preserve"> на каждый дом. Предлагается использовать типа «Танк», «</w:t>
      </w:r>
      <w:proofErr w:type="spellStart"/>
      <w:r w:rsidRPr="00437DFB">
        <w:rPr>
          <w:sz w:val="28"/>
          <w:szCs w:val="28"/>
        </w:rPr>
        <w:t>Юнилос</w:t>
      </w:r>
      <w:proofErr w:type="spellEnd"/>
      <w:r w:rsidRPr="00437DFB">
        <w:rPr>
          <w:sz w:val="28"/>
          <w:szCs w:val="28"/>
        </w:rPr>
        <w:t>», «</w:t>
      </w:r>
      <w:proofErr w:type="spellStart"/>
      <w:r w:rsidRPr="00437DFB">
        <w:rPr>
          <w:sz w:val="28"/>
          <w:szCs w:val="28"/>
        </w:rPr>
        <w:t>ПотокБио</w:t>
      </w:r>
      <w:proofErr w:type="spellEnd"/>
      <w:r w:rsidRPr="00437DFB">
        <w:rPr>
          <w:sz w:val="28"/>
          <w:szCs w:val="28"/>
        </w:rPr>
        <w:t>», «Тверь» и прочие.</w:t>
      </w:r>
    </w:p>
    <w:p w:rsidR="00FB2A03" w:rsidRDefault="00FB2A03" w:rsidP="00FB2A03">
      <w:pPr>
        <w:pStyle w:val="14"/>
        <w:rPr>
          <w:szCs w:val="24"/>
        </w:rPr>
      </w:pPr>
      <w:r>
        <w:t xml:space="preserve">Организовать санитарно-защитные зоны у очистных сооружений канализации в соответствии с требованиями п. 7.1.13. СанПиН 2.2.1./2.11.1200-03 и СНиП 2.04.03-85 «Канализация. Наружные сети и сооружения» п.1.10, табл.1, прим. 6., а именно: Ориентировочный размер СЗЗ  септика – 8 м, </w:t>
      </w:r>
      <w:proofErr w:type="gramStart"/>
      <w:r>
        <w:t>у</w:t>
      </w:r>
      <w:proofErr w:type="gramEnd"/>
      <w:r>
        <w:t xml:space="preserve"> </w:t>
      </w:r>
      <w:proofErr w:type="gramStart"/>
      <w:r>
        <w:t>ЛОСК</w:t>
      </w:r>
      <w:proofErr w:type="gramEnd"/>
      <w:r>
        <w:t xml:space="preserve"> мощностью до 200 м³/</w:t>
      </w:r>
      <w:proofErr w:type="spellStart"/>
      <w:r>
        <w:t>сут</w:t>
      </w:r>
      <w:proofErr w:type="spellEnd"/>
      <w:r>
        <w:t xml:space="preserve">  равен 15 метров.</w:t>
      </w:r>
    </w:p>
    <w:p w:rsidR="00FB2A03" w:rsidRDefault="00FB2A03" w:rsidP="00FB2A03">
      <w:pPr>
        <w:pStyle w:val="aa"/>
        <w:spacing w:line="360" w:lineRule="auto"/>
        <w:ind w:firstLine="540"/>
        <w:jc w:val="both"/>
        <w:rPr>
          <w:szCs w:val="28"/>
        </w:rPr>
      </w:pPr>
    </w:p>
    <w:p w:rsidR="00FB2A03" w:rsidRPr="005152AD" w:rsidRDefault="00FB2A03" w:rsidP="005152AD">
      <w:pPr>
        <w:pStyle w:val="1"/>
        <w:rPr>
          <w:sz w:val="28"/>
        </w:rPr>
      </w:pPr>
      <w:bookmarkStart w:id="19" w:name="_Toc363542710"/>
      <w:bookmarkStart w:id="20" w:name="_Toc404001572"/>
      <w:r w:rsidRPr="005152AD">
        <w:rPr>
          <w:sz w:val="28"/>
        </w:rPr>
        <w:t>11.3 Теплоснабжение</w:t>
      </w:r>
      <w:bookmarkEnd w:id="19"/>
      <w:bookmarkEnd w:id="20"/>
    </w:p>
    <w:p w:rsidR="00FB2A03" w:rsidRDefault="00FB2A03" w:rsidP="00FB2A03"/>
    <w:p w:rsidR="00FB2A03" w:rsidRDefault="00FB2A03" w:rsidP="00FB2A03">
      <w:pPr>
        <w:spacing w:after="120" w:line="360" w:lineRule="auto"/>
        <w:ind w:firstLine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11.3.1 Существующее положение.</w:t>
      </w:r>
    </w:p>
    <w:p w:rsidR="00FB2A03" w:rsidRDefault="00FB2A03" w:rsidP="00FB2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проектируемой территории деревни Жилино источники централизованного теплоснабжения отсутствуют. </w:t>
      </w:r>
    </w:p>
    <w:p w:rsidR="00FB2A03" w:rsidRDefault="00FB2A03" w:rsidP="00FB2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Расчётная температура наружного воздуха для систем отопления на проектируемой территории составляет - 32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Продолжительность отопительного периода – 231день (СНиП 23-01-99). </w:t>
      </w:r>
    </w:p>
    <w:p w:rsidR="00FB2A03" w:rsidRDefault="00FB2A03" w:rsidP="00FB2A03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11.3.2. Расчетные тепловые нагрузки.</w:t>
      </w:r>
    </w:p>
    <w:p w:rsidR="00FB2A03" w:rsidRDefault="00FB2A03" w:rsidP="00FB2A03">
      <w:pPr>
        <w:ind w:firstLine="851"/>
        <w:jc w:val="center"/>
        <w:rPr>
          <w:i/>
          <w:color w:val="C00000"/>
          <w:sz w:val="28"/>
          <w:szCs w:val="28"/>
        </w:rPr>
      </w:pPr>
    </w:p>
    <w:p w:rsidR="00FB2A03" w:rsidRDefault="00FB2A03" w:rsidP="00FB2A03">
      <w:pPr>
        <w:spacing w:line="360" w:lineRule="auto"/>
        <w:ind w:firstLine="720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Тепловые потоки для жилых  и общественных зданий определены в соответствии с требованиями СНиП 41-02-2003 «Тепловые сети», исходя из численности населения и величины общей жилой площади зданий, в соответствии с методическими указаниями по определению расходов топлива, электроэнергии и воды, на выработку теплоты отопительными котельными коммунальных теплоэнергетических предприятий. </w:t>
      </w:r>
      <w:r>
        <w:rPr>
          <w:sz w:val="28"/>
          <w:szCs w:val="20"/>
          <w:lang w:val="x-none" w:eastAsia="x-none"/>
        </w:rPr>
        <w:br/>
        <w:t>1). Максимальный тепловой поток на отопление жилых зданий, МВт:</w:t>
      </w:r>
    </w:p>
    <w:p w:rsidR="00FB2A03" w:rsidRPr="00BE4543" w:rsidRDefault="00FB2A03" w:rsidP="00BE4543">
      <w:pPr>
        <w:spacing w:line="360" w:lineRule="auto"/>
        <w:jc w:val="center"/>
        <w:rPr>
          <w:sz w:val="28"/>
          <w:szCs w:val="20"/>
          <w:lang w:val="x-none" w:eastAsia="x-none"/>
        </w:rPr>
      </w:pPr>
      <w:bookmarkStart w:id="21" w:name="_Toc203991023"/>
      <w:bookmarkStart w:id="22" w:name="_Toc404001573"/>
      <w:proofErr w:type="spellStart"/>
      <w:r w:rsidRPr="00BE4543">
        <w:rPr>
          <w:sz w:val="28"/>
          <w:szCs w:val="20"/>
          <w:lang w:val="x-none" w:eastAsia="x-none"/>
        </w:rPr>
        <w:t>Qоmax</w:t>
      </w:r>
      <w:proofErr w:type="spellEnd"/>
      <w:r w:rsidRPr="00BE4543">
        <w:rPr>
          <w:sz w:val="28"/>
          <w:szCs w:val="20"/>
          <w:lang w:val="x-none" w:eastAsia="x-none"/>
        </w:rPr>
        <w:t xml:space="preserve"> = </w:t>
      </w:r>
      <w:proofErr w:type="spellStart"/>
      <w:r w:rsidRPr="00BE4543">
        <w:rPr>
          <w:sz w:val="28"/>
          <w:szCs w:val="20"/>
          <w:lang w:val="x-none" w:eastAsia="x-none"/>
        </w:rPr>
        <w:t>aqоVн</w:t>
      </w:r>
      <w:proofErr w:type="spellEnd"/>
      <w:r w:rsidRPr="00BE4543">
        <w:rPr>
          <w:sz w:val="28"/>
          <w:szCs w:val="20"/>
          <w:lang w:val="x-none" w:eastAsia="x-none"/>
        </w:rPr>
        <w:t>(</w:t>
      </w:r>
      <w:proofErr w:type="spellStart"/>
      <w:r w:rsidRPr="00BE4543">
        <w:rPr>
          <w:sz w:val="28"/>
          <w:szCs w:val="20"/>
          <w:lang w:val="x-none" w:eastAsia="x-none"/>
        </w:rPr>
        <w:t>ti</w:t>
      </w:r>
      <w:proofErr w:type="spellEnd"/>
      <w:r w:rsidRPr="00BE4543">
        <w:rPr>
          <w:sz w:val="28"/>
          <w:szCs w:val="20"/>
          <w:lang w:val="x-none" w:eastAsia="x-none"/>
        </w:rPr>
        <w:t xml:space="preserve"> - </w:t>
      </w:r>
      <w:proofErr w:type="spellStart"/>
      <w:r w:rsidRPr="00BE4543">
        <w:rPr>
          <w:sz w:val="28"/>
          <w:szCs w:val="20"/>
          <w:lang w:val="x-none" w:eastAsia="x-none"/>
        </w:rPr>
        <w:t>tо</w:t>
      </w:r>
      <w:proofErr w:type="spellEnd"/>
      <w:r w:rsidRPr="00BE4543">
        <w:rPr>
          <w:sz w:val="28"/>
          <w:szCs w:val="20"/>
          <w:lang w:val="x-none" w:eastAsia="x-none"/>
        </w:rPr>
        <w:t>)knm·10-6,где</w:t>
      </w:r>
      <w:bookmarkEnd w:id="22"/>
    </w:p>
    <w:bookmarkEnd w:id="21"/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a - поправочный коэффициент, учитывающий район строительства здания, принимается по табл. </w:t>
      </w:r>
      <w:hyperlink r:id="rId24" w:anchor="прил01_табл_02" w:tooltip="Таблица 2" w:history="1">
        <w:r>
          <w:rPr>
            <w:rStyle w:val="af"/>
            <w:sz w:val="28"/>
            <w:szCs w:val="20"/>
          </w:rPr>
          <w:t>2</w:t>
        </w:r>
      </w:hyperlink>
      <w:r>
        <w:rPr>
          <w:sz w:val="28"/>
          <w:szCs w:val="20"/>
        </w:rPr>
        <w:t xml:space="preserve"> Прил. </w:t>
      </w:r>
      <w:hyperlink r:id="rId25" w:tooltip="Приложение 1" w:history="1">
        <w:hyperlink w:anchor="_ПРИЛОЖЕНИЕ_1" w:tooltip="Приложение 1" w:history="1">
          <w:r>
            <w:rPr>
              <w:rStyle w:val="af"/>
              <w:sz w:val="28"/>
              <w:szCs w:val="20"/>
            </w:rPr>
            <w:t>1</w:t>
          </w:r>
        </w:hyperlink>
      </w:hyperlink>
      <w:r>
        <w:rPr>
          <w:sz w:val="28"/>
          <w:szCs w:val="20"/>
        </w:rPr>
        <w:t xml:space="preserve"> 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предприятий. Для г. Вологды (</w:t>
      </w:r>
      <w:proofErr w:type="gramStart"/>
      <w:r>
        <w:rPr>
          <w:sz w:val="28"/>
          <w:szCs w:val="20"/>
          <w:lang w:val="en-US"/>
        </w:rPr>
        <w:t>t</w:t>
      </w:r>
      <w:proofErr w:type="gramEnd"/>
      <w:r>
        <w:rPr>
          <w:sz w:val="28"/>
          <w:szCs w:val="20"/>
          <w:vertAlign w:val="subscript"/>
        </w:rPr>
        <w:t>н</w:t>
      </w:r>
      <w:r>
        <w:rPr>
          <w:sz w:val="28"/>
          <w:szCs w:val="20"/>
        </w:rPr>
        <w:t>=-32°С) а=0,976;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</w:rPr>
        <w:t>t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- </w:t>
      </w:r>
      <w:r>
        <w:rPr>
          <w:sz w:val="28"/>
          <w:szCs w:val="20"/>
        </w:rPr>
        <w:t>температура воздуха внутри помещения, °</w:t>
      </w:r>
      <w:proofErr w:type="gramStart"/>
      <w:r>
        <w:rPr>
          <w:sz w:val="28"/>
          <w:szCs w:val="20"/>
        </w:rPr>
        <w:t>С</w:t>
      </w:r>
      <w:proofErr w:type="gramEnd"/>
      <w:r>
        <w:rPr>
          <w:sz w:val="28"/>
          <w:szCs w:val="20"/>
        </w:rPr>
        <w:t>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</w:rPr>
        <w:t>t</w:t>
      </w:r>
      <w:proofErr w:type="gramStart"/>
      <w:r>
        <w:rPr>
          <w:sz w:val="28"/>
          <w:vertAlign w:val="subscript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>
        <w:rPr>
          <w:sz w:val="28"/>
          <w:szCs w:val="20"/>
        </w:rPr>
        <w:t>температура наружного воздуха, °С;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q</w:t>
      </w:r>
      <w:proofErr w:type="gramEnd"/>
      <w:r>
        <w:rPr>
          <w:sz w:val="28"/>
          <w:szCs w:val="20"/>
          <w:vertAlign w:val="subscript"/>
        </w:rPr>
        <w:t>о</w:t>
      </w:r>
      <w:proofErr w:type="spellEnd"/>
      <w:r>
        <w:rPr>
          <w:sz w:val="28"/>
          <w:szCs w:val="20"/>
        </w:rPr>
        <w:t xml:space="preserve"> - удельная отопительная характеристика здания, Вт/(м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·°С) [ккал/(м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 xml:space="preserve">·ч·°С)], принимается: для жилых зданий по таблицам </w:t>
      </w:r>
      <w:hyperlink r:id="rId26" w:anchor="прил01_табл_03" w:tooltip="Таблица 3" w:history="1">
        <w:r>
          <w:rPr>
            <w:rStyle w:val="af"/>
            <w:sz w:val="28"/>
            <w:szCs w:val="20"/>
          </w:rPr>
          <w:t>3</w:t>
        </w:r>
      </w:hyperlink>
      <w:r>
        <w:rPr>
          <w:sz w:val="28"/>
          <w:szCs w:val="20"/>
        </w:rPr>
        <w:t xml:space="preserve"> ÷ </w:t>
      </w:r>
      <w:hyperlink r:id="rId27" w:anchor="прил01_табл_05" w:tooltip="Таблица 5" w:history="1">
        <w:r>
          <w:rPr>
            <w:rStyle w:val="af"/>
            <w:sz w:val="28"/>
            <w:szCs w:val="20"/>
          </w:rPr>
          <w:t>5</w:t>
        </w:r>
      </w:hyperlink>
      <w:r>
        <w:rPr>
          <w:sz w:val="28"/>
          <w:szCs w:val="20"/>
        </w:rPr>
        <w:t xml:space="preserve">, для общественных зданий по табл. </w:t>
      </w:r>
      <w:hyperlink r:id="rId28" w:anchor="прил01_табл_06" w:tooltip="Таблица 6" w:history="1">
        <w:r>
          <w:rPr>
            <w:rStyle w:val="af"/>
            <w:sz w:val="28"/>
            <w:szCs w:val="20"/>
          </w:rPr>
          <w:t>6</w:t>
        </w:r>
      </w:hyperlink>
      <w:r>
        <w:rPr>
          <w:sz w:val="28"/>
          <w:szCs w:val="20"/>
        </w:rPr>
        <w:t xml:space="preserve">, для производственных зданий по табл. </w:t>
      </w:r>
      <w:hyperlink r:id="rId29" w:anchor="прил01_табл_07" w:tooltip="Таблица 7" w:history="1">
        <w:r>
          <w:rPr>
            <w:rStyle w:val="af"/>
            <w:sz w:val="28"/>
            <w:szCs w:val="20"/>
          </w:rPr>
          <w:t>7</w:t>
        </w:r>
      </w:hyperlink>
      <w:r>
        <w:rPr>
          <w:sz w:val="28"/>
          <w:szCs w:val="20"/>
        </w:rPr>
        <w:t xml:space="preserve"> Прил. </w:t>
      </w:r>
      <w:hyperlink r:id="rId30" w:tooltip="Приложение 1" w:history="1">
        <w:hyperlink w:anchor="_ПРИЛОЖЕНИЕ_1" w:tooltip="Приложение 1" w:history="1">
          <w:r>
            <w:rPr>
              <w:rStyle w:val="af"/>
              <w:sz w:val="28"/>
              <w:szCs w:val="20"/>
            </w:rPr>
            <w:t>1</w:t>
          </w:r>
        </w:hyperlink>
      </w:hyperlink>
      <w:r>
        <w:rPr>
          <w:sz w:val="28"/>
          <w:szCs w:val="20"/>
        </w:rPr>
        <w:t xml:space="preserve"> методических указаний по определению расходов топлива, электроэнергии и воды, на выработку теплоты отопительными котельными коммунальных теплоэнергетических предприятий;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lastRenderedPageBreak/>
        <w:t>V</w:t>
      </w:r>
      <w:proofErr w:type="gramEnd"/>
      <w:r>
        <w:rPr>
          <w:sz w:val="28"/>
          <w:szCs w:val="20"/>
          <w:vertAlign w:val="subscript"/>
        </w:rPr>
        <w:t>н</w:t>
      </w:r>
      <w:proofErr w:type="spellEnd"/>
      <w:r>
        <w:rPr>
          <w:sz w:val="28"/>
          <w:szCs w:val="20"/>
        </w:rPr>
        <w:t xml:space="preserve"> – отапливаемый объем здания по наружному обмеру выше отметки ±0,000 (надземная часть),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k</w:t>
      </w:r>
      <w:r>
        <w:rPr>
          <w:sz w:val="28"/>
          <w:szCs w:val="20"/>
          <w:vertAlign w:val="subscript"/>
        </w:rPr>
        <w:t>nm</w:t>
      </w:r>
      <w:proofErr w:type="spellEnd"/>
      <w:r>
        <w:rPr>
          <w:sz w:val="28"/>
          <w:szCs w:val="20"/>
        </w:rPr>
        <w:t xml:space="preserve"> - повышающий коэффициент для учета потерь теплоты теплопроводами, проложенными в неотапливаемых помещениях, принимается в соответствии со </w:t>
      </w:r>
      <w:hyperlink r:id="rId31" w:tooltip="Отопление, вентиляция и кондиционирование" w:history="1">
        <w:r>
          <w:rPr>
            <w:rStyle w:val="af"/>
            <w:sz w:val="28"/>
            <w:szCs w:val="20"/>
          </w:rPr>
          <w:t>СНиП 2.04.05-91</w:t>
        </w:r>
      </w:hyperlink>
      <w:r>
        <w:rPr>
          <w:sz w:val="28"/>
          <w:szCs w:val="20"/>
        </w:rPr>
        <w:t>* [</w:t>
      </w:r>
      <w:hyperlink r:id="rId32" w:anchor="PO0000530" w:tooltip="Литература 4" w:history="1">
        <w:r>
          <w:rPr>
            <w:rStyle w:val="af"/>
            <w:sz w:val="28"/>
            <w:szCs w:val="20"/>
          </w:rPr>
          <w:t>4</w:t>
        </w:r>
      </w:hyperlink>
      <w:r>
        <w:rPr>
          <w:sz w:val="28"/>
          <w:szCs w:val="20"/>
        </w:rPr>
        <w:t xml:space="preserve">], </w:t>
      </w:r>
      <w:proofErr w:type="gramStart"/>
      <w:r>
        <w:rPr>
          <w:sz w:val="28"/>
          <w:szCs w:val="20"/>
        </w:rPr>
        <w:t>равным</w:t>
      </w:r>
      <w:proofErr w:type="gramEnd"/>
      <w:r>
        <w:rPr>
          <w:sz w:val="28"/>
          <w:szCs w:val="20"/>
        </w:rPr>
        <w:t xml:space="preserve"> 1,05;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</w:t>
      </w:r>
      <w:r>
        <w:rPr>
          <w:sz w:val="28"/>
          <w:szCs w:val="20"/>
          <w:vertAlign w:val="subscript"/>
        </w:rPr>
        <w:t>m</w:t>
      </w:r>
      <w:proofErr w:type="spellEnd"/>
      <w:r>
        <w:rPr>
          <w:sz w:val="28"/>
          <w:szCs w:val="20"/>
        </w:rPr>
        <w:t xml:space="preserve"> - средняя температура наружного воздуха за расчетный период, °С.</w:t>
      </w:r>
    </w:p>
    <w:p w:rsidR="00FB2A03" w:rsidRDefault="00FB2A03" w:rsidP="00FB2A03">
      <w:pPr>
        <w:spacing w:line="360" w:lineRule="auto"/>
        <w:rPr>
          <w:rFonts w:eastAsia="Calibri"/>
          <w:sz w:val="28"/>
          <w:lang w:val="x-none" w:eastAsia="x-none"/>
        </w:rPr>
      </w:pPr>
      <w:r>
        <w:rPr>
          <w:sz w:val="28"/>
          <w:szCs w:val="20"/>
        </w:rPr>
        <w:t xml:space="preserve">2). </w:t>
      </w:r>
      <w:r>
        <w:rPr>
          <w:sz w:val="28"/>
          <w:lang w:val="x-none" w:eastAsia="x-none"/>
        </w:rPr>
        <w:t>Расход на горячее водоснабжение находится по формуле, ккал/час</w:t>
      </w:r>
    </w:p>
    <w:p w:rsidR="00FB2A03" w:rsidRDefault="00FB2A03" w:rsidP="00FB2A03">
      <w:pPr>
        <w:spacing w:line="360" w:lineRule="auto"/>
        <w:jc w:val="center"/>
        <w:rPr>
          <w:sz w:val="28"/>
          <w:szCs w:val="20"/>
          <w:lang w:val="x-none" w:eastAsia="x-none"/>
        </w:rPr>
      </w:pPr>
      <w:proofErr w:type="spellStart"/>
      <w:r>
        <w:rPr>
          <w:sz w:val="28"/>
          <w:szCs w:val="20"/>
          <w:lang w:val="x-none" w:eastAsia="x-none"/>
        </w:rPr>
        <w:t>Q</w:t>
      </w:r>
      <w:r>
        <w:rPr>
          <w:sz w:val="28"/>
          <w:szCs w:val="20"/>
          <w:vertAlign w:val="subscript"/>
          <w:lang w:val="x-none" w:eastAsia="x-none"/>
        </w:rPr>
        <w:t>гв</w:t>
      </w:r>
      <w:proofErr w:type="spellEnd"/>
      <w:r>
        <w:rPr>
          <w:sz w:val="28"/>
          <w:szCs w:val="20"/>
          <w:lang w:val="x-none" w:eastAsia="x-none"/>
        </w:rPr>
        <w:t>=</w:t>
      </w:r>
      <w:r>
        <w:rPr>
          <w:sz w:val="28"/>
          <w:szCs w:val="20"/>
          <w:lang w:val="en-US" w:eastAsia="x-none"/>
        </w:rPr>
        <w:t>G</w:t>
      </w:r>
      <w:proofErr w:type="spellStart"/>
      <w:r>
        <w:rPr>
          <w:sz w:val="28"/>
          <w:szCs w:val="20"/>
          <w:vertAlign w:val="subscript"/>
          <w:lang w:val="x-none" w:eastAsia="x-none"/>
        </w:rPr>
        <w:t>час</w:t>
      </w:r>
      <w:r>
        <w:rPr>
          <w:sz w:val="28"/>
          <w:szCs w:val="20"/>
          <w:vertAlign w:val="superscript"/>
          <w:lang w:val="x-none" w:eastAsia="x-none"/>
        </w:rPr>
        <w:t>мах</w:t>
      </w:r>
      <w:proofErr w:type="spellEnd"/>
      <w:r>
        <w:rPr>
          <w:sz w:val="28"/>
          <w:szCs w:val="20"/>
          <w:lang w:val="x-none" w:eastAsia="x-none"/>
        </w:rPr>
        <w:t>*(</w:t>
      </w:r>
      <w:r>
        <w:rPr>
          <w:sz w:val="28"/>
          <w:szCs w:val="20"/>
          <w:lang w:val="en-US" w:eastAsia="x-none"/>
        </w:rPr>
        <w:t>t</w:t>
      </w:r>
      <w:r>
        <w:rPr>
          <w:sz w:val="28"/>
          <w:szCs w:val="20"/>
          <w:vertAlign w:val="subscript"/>
          <w:lang w:val="x-none" w:eastAsia="x-none"/>
        </w:rPr>
        <w:t>г</w:t>
      </w:r>
      <w:r>
        <w:rPr>
          <w:sz w:val="28"/>
          <w:szCs w:val="20"/>
          <w:lang w:val="x-none" w:eastAsia="x-none"/>
        </w:rPr>
        <w:t>-</w:t>
      </w:r>
      <w:r>
        <w:rPr>
          <w:sz w:val="28"/>
          <w:szCs w:val="20"/>
          <w:lang w:val="en-US" w:eastAsia="x-none"/>
        </w:rPr>
        <w:t>t</w:t>
      </w:r>
      <w:r>
        <w:rPr>
          <w:sz w:val="28"/>
          <w:szCs w:val="20"/>
          <w:vertAlign w:val="subscript"/>
          <w:lang w:val="x-none" w:eastAsia="x-none"/>
        </w:rPr>
        <w:t>х</w:t>
      </w:r>
      <w:r>
        <w:rPr>
          <w:sz w:val="28"/>
          <w:szCs w:val="20"/>
          <w:lang w:val="x-none" w:eastAsia="x-none"/>
        </w:rPr>
        <w:t>)*1000, где</w:t>
      </w:r>
    </w:p>
    <w:p w:rsidR="00FB2A03" w:rsidRDefault="00FB2A03" w:rsidP="00FB2A03">
      <w:pPr>
        <w:spacing w:line="360" w:lineRule="auto"/>
        <w:rPr>
          <w:sz w:val="28"/>
          <w:szCs w:val="28"/>
        </w:rPr>
      </w:pPr>
      <w:r>
        <w:rPr>
          <w:sz w:val="28"/>
          <w:lang w:val="en-US" w:eastAsia="x-none"/>
        </w:rPr>
        <w:t>G</w:t>
      </w:r>
      <w:proofErr w:type="spellStart"/>
      <w:r>
        <w:rPr>
          <w:sz w:val="28"/>
          <w:vertAlign w:val="subscript"/>
          <w:lang w:val="x-none" w:eastAsia="x-none"/>
        </w:rPr>
        <w:t>час</w:t>
      </w:r>
      <w:r>
        <w:rPr>
          <w:sz w:val="28"/>
          <w:vertAlign w:val="superscript"/>
          <w:lang w:val="x-none" w:eastAsia="x-none"/>
        </w:rPr>
        <w:t>мах</w:t>
      </w:r>
      <w:proofErr w:type="spellEnd"/>
      <w:r>
        <w:rPr>
          <w:sz w:val="28"/>
          <w:lang w:val="x-none" w:eastAsia="x-none"/>
        </w:rPr>
        <w:t xml:space="preserve"> – </w:t>
      </w:r>
      <w:r>
        <w:rPr>
          <w:sz w:val="28"/>
          <w:szCs w:val="28"/>
        </w:rPr>
        <w:t xml:space="preserve">максимальный часовой расход воды, принимаемый в соответствии с приложением 1, </w:t>
      </w:r>
      <w:r>
        <w:rPr>
          <w:sz w:val="28"/>
          <w:lang w:val="en-US" w:eastAsia="x-none"/>
        </w:rPr>
        <w:t>G</w:t>
      </w:r>
      <w:proofErr w:type="spellStart"/>
      <w:r>
        <w:rPr>
          <w:sz w:val="28"/>
          <w:vertAlign w:val="subscript"/>
          <w:lang w:val="x-none" w:eastAsia="x-none"/>
        </w:rPr>
        <w:t>час</w:t>
      </w:r>
      <w:r>
        <w:rPr>
          <w:sz w:val="28"/>
          <w:vertAlign w:val="superscript"/>
          <w:lang w:val="x-none" w:eastAsia="x-none"/>
        </w:rPr>
        <w:t>мах</w:t>
      </w:r>
      <w:proofErr w:type="spellEnd"/>
      <w:r>
        <w:rPr>
          <w:sz w:val="28"/>
          <w:lang w:val="x-none" w:eastAsia="x-none"/>
        </w:rPr>
        <w:t>=</w:t>
      </w:r>
      <w:r>
        <w:rPr>
          <w:sz w:val="28"/>
          <w:szCs w:val="28"/>
        </w:rPr>
        <w:t>0,182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FB2A03" w:rsidRDefault="00FB2A03" w:rsidP="00FB2A03">
      <w:pPr>
        <w:spacing w:line="360" w:lineRule="auto"/>
        <w:rPr>
          <w:rFonts w:eastAsia="Calibri"/>
          <w:sz w:val="28"/>
          <w:lang w:val="x-none" w:eastAsia="x-none"/>
        </w:rPr>
      </w:pPr>
      <w:proofErr w:type="gramStart"/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г</w:t>
      </w:r>
      <w:r>
        <w:rPr>
          <w:sz w:val="28"/>
          <w:lang w:val="x-none" w:eastAsia="x-none"/>
        </w:rPr>
        <w:t>-</w:t>
      </w:r>
      <w:proofErr w:type="gramEnd"/>
      <w:r>
        <w:rPr>
          <w:sz w:val="28"/>
          <w:lang w:val="x-none" w:eastAsia="x-none"/>
        </w:rPr>
        <w:t xml:space="preserve"> температура горячей воды, </w:t>
      </w:r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г</w:t>
      </w:r>
      <w:r>
        <w:rPr>
          <w:sz w:val="28"/>
          <w:lang w:val="x-none" w:eastAsia="x-none"/>
        </w:rPr>
        <w:t>=60</w:t>
      </w:r>
      <w:r>
        <w:rPr>
          <w:sz w:val="28"/>
          <w:vertAlign w:val="superscript"/>
          <w:lang w:val="x-none" w:eastAsia="x-none"/>
        </w:rPr>
        <w:t>0</w:t>
      </w:r>
      <w:r>
        <w:rPr>
          <w:sz w:val="28"/>
          <w:lang w:val="x-none" w:eastAsia="x-none"/>
        </w:rPr>
        <w:t>С;</w:t>
      </w:r>
    </w:p>
    <w:p w:rsidR="00FB2A03" w:rsidRDefault="00FB2A03" w:rsidP="00FB2A03">
      <w:pPr>
        <w:spacing w:line="360" w:lineRule="auto"/>
        <w:rPr>
          <w:sz w:val="28"/>
          <w:lang w:val="x-none" w:eastAsia="x-none"/>
        </w:rPr>
      </w:pPr>
      <w:proofErr w:type="gramStart"/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х</w:t>
      </w:r>
      <w:r>
        <w:rPr>
          <w:sz w:val="28"/>
          <w:lang w:val="x-none" w:eastAsia="x-none"/>
        </w:rPr>
        <w:t>-</w:t>
      </w:r>
      <w:proofErr w:type="gramEnd"/>
      <w:r>
        <w:rPr>
          <w:sz w:val="28"/>
          <w:lang w:val="x-none" w:eastAsia="x-none"/>
        </w:rPr>
        <w:t xml:space="preserve"> температура холодной воды, </w:t>
      </w:r>
      <w:r>
        <w:rPr>
          <w:sz w:val="28"/>
          <w:lang w:val="en-US" w:eastAsia="x-none"/>
        </w:rPr>
        <w:t>t</w:t>
      </w:r>
      <w:r>
        <w:rPr>
          <w:sz w:val="28"/>
          <w:vertAlign w:val="subscript"/>
          <w:lang w:val="x-none" w:eastAsia="x-none"/>
        </w:rPr>
        <w:t>х</w:t>
      </w:r>
      <w:r>
        <w:rPr>
          <w:sz w:val="28"/>
          <w:lang w:val="x-none" w:eastAsia="x-none"/>
        </w:rPr>
        <w:t>=5</w:t>
      </w:r>
      <w:r>
        <w:rPr>
          <w:sz w:val="28"/>
          <w:vertAlign w:val="superscript"/>
          <w:lang w:val="x-none" w:eastAsia="x-none"/>
        </w:rPr>
        <w:t>0</w:t>
      </w:r>
      <w:r>
        <w:rPr>
          <w:sz w:val="28"/>
          <w:lang w:val="x-none" w:eastAsia="x-none"/>
        </w:rPr>
        <w:t>С.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В каждом запроектированном усадебном доме предусматривается установка двухконтурного газового котла, для целей отопления и горячего водоснабжения.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Здание магазина предусматривается с автономным теплоснабжением от двухконтурного газового котла для целей отопления, вентиляции и горячего водоснабжения.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Результаты расчётов тепловых нагрузок для жилой усадебной застройки сведены в таблицу 11.3.2.</w:t>
      </w:r>
      <w:r>
        <w:rPr>
          <w:sz w:val="28"/>
          <w:szCs w:val="20"/>
          <w:lang w:eastAsia="x-none"/>
        </w:rPr>
        <w:t>2</w:t>
      </w:r>
      <w:r>
        <w:rPr>
          <w:sz w:val="28"/>
          <w:szCs w:val="20"/>
          <w:lang w:val="x-none" w:eastAsia="x-none"/>
        </w:rPr>
        <w:t xml:space="preserve">. Суммарная нагрузка по </w:t>
      </w:r>
      <w:r>
        <w:rPr>
          <w:sz w:val="28"/>
          <w:szCs w:val="20"/>
          <w:lang w:eastAsia="x-none"/>
        </w:rPr>
        <w:t xml:space="preserve">запроектированной общественной </w:t>
      </w:r>
      <w:r>
        <w:rPr>
          <w:sz w:val="28"/>
          <w:szCs w:val="20"/>
          <w:lang w:val="x-none" w:eastAsia="x-none"/>
        </w:rPr>
        <w:t>застройке  представлена в таблице 11.3.2.</w:t>
      </w:r>
      <w:r>
        <w:rPr>
          <w:sz w:val="28"/>
          <w:szCs w:val="20"/>
          <w:lang w:eastAsia="x-none"/>
        </w:rPr>
        <w:t>1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</w:p>
    <w:p w:rsidR="00FB2A03" w:rsidRDefault="00FB2A03" w:rsidP="00FB2A0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11.3.2.1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8"/>
        <w:gridCol w:w="709"/>
        <w:gridCol w:w="1277"/>
        <w:gridCol w:w="1135"/>
        <w:gridCol w:w="1225"/>
        <w:gridCol w:w="1186"/>
      </w:tblGrid>
      <w:tr w:rsidR="00FB2A03" w:rsidTr="00FB2A03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Деревня Жилино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Кол-во.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lang w:eastAsia="en-US"/>
              </w:rPr>
            </w:pPr>
            <w:r>
              <w:t>Расходы тепла</w:t>
            </w:r>
          </w:p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t>ккал</w:t>
            </w:r>
            <w:proofErr w:type="gramEnd"/>
            <w:r>
              <w:t>/час</w:t>
            </w:r>
          </w:p>
        </w:tc>
      </w:tr>
      <w:tr w:rsidR="00FB2A03" w:rsidTr="00FB2A03">
        <w:trPr>
          <w:cantSplit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 xml:space="preserve">на </w:t>
            </w:r>
            <w:proofErr w:type="spellStart"/>
            <w:r>
              <w:t>отопл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proofErr w:type="gramStart"/>
            <w:r>
              <w:t>на</w:t>
            </w:r>
            <w:proofErr w:type="gramEnd"/>
            <w:r>
              <w:t xml:space="preserve"> вент.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 xml:space="preserve">на </w:t>
            </w:r>
            <w:proofErr w:type="spellStart"/>
            <w:r>
              <w:t>ГВС</w:t>
            </w:r>
            <w:r>
              <w:rPr>
                <w:vertAlign w:val="subscript"/>
              </w:rPr>
              <w:t>ср</w:t>
            </w:r>
            <w:proofErr w:type="spellEnd"/>
            <w:r>
              <w:rPr>
                <w:vertAlign w:val="subscript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Итого</w:t>
            </w:r>
          </w:p>
        </w:tc>
      </w:tr>
      <w:tr w:rsidR="00FB2A03" w:rsidTr="00FB2A03">
        <w:trPr>
          <w:cantSplit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Магазин товаров повседневного спроса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5242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5775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36532</w:t>
            </w:r>
          </w:p>
        </w:tc>
      </w:tr>
      <w:tr w:rsidR="00FB2A03" w:rsidTr="00FB2A03">
        <w:trPr>
          <w:cantSplit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5242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5775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36532</w:t>
            </w:r>
          </w:p>
        </w:tc>
      </w:tr>
    </w:tbl>
    <w:p w:rsidR="00FB2A03" w:rsidRDefault="00FB2A03" w:rsidP="00FB2A03">
      <w:pPr>
        <w:spacing w:line="360" w:lineRule="auto"/>
        <w:ind w:firstLine="709"/>
        <w:jc w:val="center"/>
        <w:rPr>
          <w:sz w:val="28"/>
          <w:szCs w:val="20"/>
          <w:lang w:eastAsia="x-none"/>
        </w:rPr>
      </w:pPr>
      <w:bookmarkStart w:id="23" w:name="_Toc203991025"/>
      <w:r>
        <w:rPr>
          <w:sz w:val="28"/>
          <w:szCs w:val="20"/>
          <w:lang w:val="x-none" w:eastAsia="x-none"/>
        </w:rPr>
        <w:t>Расчётные тепловые нагрузки</w:t>
      </w:r>
      <w:bookmarkEnd w:id="23"/>
      <w:r>
        <w:rPr>
          <w:sz w:val="28"/>
          <w:szCs w:val="20"/>
          <w:lang w:eastAsia="x-none"/>
        </w:rPr>
        <w:t xml:space="preserve"> на индивидуальные жилые дома</w:t>
      </w:r>
    </w:p>
    <w:p w:rsidR="00FB2A03" w:rsidRDefault="00FB2A03" w:rsidP="00FB2A03">
      <w:pPr>
        <w:spacing w:line="360" w:lineRule="auto"/>
        <w:ind w:firstLine="709"/>
        <w:jc w:val="right"/>
        <w:rPr>
          <w:sz w:val="28"/>
          <w:szCs w:val="20"/>
          <w:lang w:eastAsia="x-none"/>
        </w:rPr>
      </w:pPr>
      <w:bookmarkStart w:id="24" w:name="_Toc203991026"/>
      <w:r>
        <w:rPr>
          <w:sz w:val="28"/>
          <w:szCs w:val="20"/>
          <w:lang w:val="x-none" w:eastAsia="x-none"/>
        </w:rPr>
        <w:lastRenderedPageBreak/>
        <w:t>Таблица 11.3.</w:t>
      </w:r>
      <w:bookmarkEnd w:id="24"/>
      <w:r>
        <w:rPr>
          <w:sz w:val="28"/>
          <w:szCs w:val="20"/>
          <w:lang w:val="x-none" w:eastAsia="x-none"/>
        </w:rPr>
        <w:t>2.</w:t>
      </w:r>
      <w:r>
        <w:rPr>
          <w:sz w:val="28"/>
          <w:szCs w:val="20"/>
          <w:lang w:eastAsia="x-none"/>
        </w:rPr>
        <w:t>2</w:t>
      </w:r>
      <w:r>
        <w:rPr>
          <w:sz w:val="28"/>
          <w:szCs w:val="20"/>
          <w:lang w:val="x-none" w:eastAsia="x-none"/>
        </w:rPr>
        <w:t>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16"/>
        <w:gridCol w:w="1131"/>
        <w:gridCol w:w="1640"/>
        <w:gridCol w:w="1934"/>
        <w:gridCol w:w="1275"/>
      </w:tblGrid>
      <w:tr w:rsidR="00FB2A03" w:rsidTr="00FB2A0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№№</w:t>
            </w:r>
          </w:p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Един.</w:t>
            </w:r>
          </w:p>
          <w:p w:rsidR="00FB2A03" w:rsidRDefault="00FB2A03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измере</w:t>
            </w:r>
            <w:proofErr w:type="spellEnd"/>
            <w:r>
              <w:rPr>
                <w:szCs w:val="20"/>
              </w:rPr>
              <w:t>-</w:t>
            </w:r>
          </w:p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</w:rPr>
              <w:t>ния</w:t>
            </w:r>
            <w:proofErr w:type="spellEnd"/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Сроки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FB2A03" w:rsidTr="00FB2A03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>Расчётный</w:t>
            </w:r>
          </w:p>
          <w:p w:rsidR="00FB2A03" w:rsidRDefault="00FB2A03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>срок 2035 г.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</w:rPr>
              <w:t xml:space="preserve">В </w:t>
            </w:r>
            <w:proofErr w:type="spellStart"/>
            <w:r>
              <w:rPr>
                <w:szCs w:val="20"/>
              </w:rPr>
              <w:t>т.ч</w:t>
            </w:r>
            <w:proofErr w:type="spellEnd"/>
            <w:r>
              <w:rPr>
                <w:szCs w:val="20"/>
              </w:rPr>
              <w:t xml:space="preserve">. 1-я </w:t>
            </w:r>
            <w:proofErr w:type="spellStart"/>
            <w:proofErr w:type="gramStart"/>
            <w:r>
              <w:rPr>
                <w:szCs w:val="20"/>
              </w:rPr>
              <w:t>оче-редь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стр-ва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</w:tr>
      <w:tr w:rsidR="00FB2A03" w:rsidTr="00FB2A03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2: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</w:rPr>
              <w:t>6</w:t>
            </w: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Численность населения: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tabs>
                <w:tab w:val="left" w:pos="3011"/>
              </w:tabs>
              <w:spacing w:line="276" w:lineRule="auto"/>
              <w:ind w:right="-108"/>
              <w:rPr>
                <w:szCs w:val="20"/>
                <w:lang w:eastAsia="en-US"/>
              </w:rPr>
            </w:pPr>
            <w:r>
              <w:rPr>
                <w:szCs w:val="20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222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Расчётный тепловой поток: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а).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на отопление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FB2A03" w:rsidRDefault="00FB2A03">
            <w:pPr>
              <w:spacing w:line="276" w:lineRule="auto"/>
              <w:rPr>
                <w:szCs w:val="20"/>
                <w:lang w:val="en-US"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  <w:r>
              <w:rPr>
                <w:szCs w:val="20"/>
                <w:u w:val="single"/>
              </w:rPr>
              <w:t>1410366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1212120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lang w:eastAsia="en-US"/>
              </w:rPr>
            </w:pPr>
            <w:r>
              <w:rPr>
                <w:szCs w:val="20"/>
                <w:u w:val="single"/>
              </w:rPr>
              <w:t>1410366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1212120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FB2A03" w:rsidTr="00FB2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б).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на горячее водоснабжение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</w:rPr>
              <w:t>__</w:t>
            </w:r>
            <w:proofErr w:type="gramStart"/>
            <w:r>
              <w:rPr>
                <w:szCs w:val="20"/>
                <w:u w:val="single"/>
              </w:rPr>
              <w:t>Вт</w:t>
            </w:r>
            <w:proofErr w:type="gramEnd"/>
            <w:r>
              <w:rPr>
                <w:szCs w:val="20"/>
                <w:u w:val="single"/>
              </w:rPr>
              <w:t>__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</w:rPr>
              <w:t>ккал</w:t>
            </w:r>
            <w:proofErr w:type="gramEnd"/>
            <w:r>
              <w:rPr>
                <w:szCs w:val="20"/>
              </w:rPr>
              <w:t>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894586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769230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894586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769230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  <w:tr w:rsidR="00FB2A03" w:rsidTr="00FB2A03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Всего по пункту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szCs w:val="20"/>
                <w:u w:val="single"/>
                <w:lang w:eastAsia="en-US"/>
              </w:rPr>
            </w:pPr>
            <w:r>
              <w:rPr>
                <w:szCs w:val="20"/>
                <w:u w:val="single"/>
              </w:rPr>
              <w:t>МВт</w:t>
            </w:r>
          </w:p>
          <w:p w:rsidR="00FB2A03" w:rsidRDefault="00FB2A03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</w:rPr>
              <w:t>Гкал/час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u w:val="single"/>
              </w:rPr>
              <w:t>2,3</w:t>
            </w:r>
          </w:p>
          <w:p w:rsidR="00FB2A03" w:rsidRDefault="00FB2A03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2,0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u w:val="single"/>
              </w:rPr>
              <w:t>2,3</w:t>
            </w:r>
          </w:p>
          <w:p w:rsidR="00FB2A03" w:rsidRDefault="00FB2A03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ind w:firstLine="540"/>
              <w:rPr>
                <w:szCs w:val="20"/>
                <w:lang w:eastAsia="en-US"/>
              </w:rPr>
            </w:pPr>
          </w:p>
        </w:tc>
      </w:tr>
    </w:tbl>
    <w:p w:rsidR="00FB2A03" w:rsidRDefault="00FB2A03" w:rsidP="00FB2A03">
      <w:pPr>
        <w:spacing w:line="360" w:lineRule="auto"/>
        <w:jc w:val="center"/>
        <w:rPr>
          <w:i/>
          <w:sz w:val="28"/>
          <w:szCs w:val="20"/>
          <w:lang w:val="x-none" w:eastAsia="x-none"/>
        </w:rPr>
      </w:pPr>
      <w:bookmarkStart w:id="25" w:name="_Toc203991027"/>
      <w:r>
        <w:rPr>
          <w:i/>
          <w:sz w:val="28"/>
          <w:szCs w:val="20"/>
          <w:lang w:val="x-none" w:eastAsia="x-none"/>
        </w:rPr>
        <w:t>11.3.3. Проектное решение.</w:t>
      </w:r>
      <w:bookmarkEnd w:id="25"/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Запроектированная усадебная застройка предусматриваются с автономным теплоснабжением от двухконтурных газовых котлов (с резервным видом топлива – дизельным) для целей отопления и горячего водоснабжения.</w:t>
      </w:r>
    </w:p>
    <w:p w:rsidR="00FB2A03" w:rsidRDefault="00FB2A03" w:rsidP="00FB2A03">
      <w:pPr>
        <w:spacing w:line="360" w:lineRule="auto"/>
        <w:ind w:firstLine="284"/>
        <w:jc w:val="both"/>
        <w:rPr>
          <w:sz w:val="28"/>
          <w:szCs w:val="20"/>
        </w:rPr>
      </w:pPr>
      <w:bookmarkStart w:id="26" w:name="_Toc363742888"/>
      <w:bookmarkStart w:id="27" w:name="_Toc203991029"/>
      <w:r>
        <w:rPr>
          <w:sz w:val="28"/>
          <w:szCs w:val="20"/>
        </w:rPr>
        <w:t>Здание магазина предусматривается с автономным теплоснабжением от двухконтурного газового котла для целей отопления, вентиляции и горячего водоснабжения.</w:t>
      </w:r>
    </w:p>
    <w:p w:rsidR="00FB2A03" w:rsidRPr="005152AD" w:rsidRDefault="00FB2A03" w:rsidP="005152AD">
      <w:pPr>
        <w:pStyle w:val="1"/>
        <w:rPr>
          <w:sz w:val="28"/>
        </w:rPr>
      </w:pPr>
      <w:bookmarkStart w:id="28" w:name="_Toc404001574"/>
      <w:r w:rsidRPr="005152AD">
        <w:rPr>
          <w:sz w:val="28"/>
        </w:rPr>
        <w:t>11.4. Газоснабжение</w:t>
      </w:r>
      <w:bookmarkEnd w:id="26"/>
      <w:bookmarkEnd w:id="27"/>
      <w:bookmarkEnd w:id="28"/>
    </w:p>
    <w:p w:rsidR="00FB2A03" w:rsidRDefault="00FB2A03" w:rsidP="00FB2A03"/>
    <w:p w:rsidR="00FB2A03" w:rsidRDefault="00FB2A03" w:rsidP="00FB2A03">
      <w:pPr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11.4.1 Существующее положение.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На данный момент централизованного газоснабжения на территории проекта планировки нет. </w:t>
      </w:r>
    </w:p>
    <w:p w:rsidR="00FB2A03" w:rsidRDefault="00FB2A03" w:rsidP="00FB2A03">
      <w:pPr>
        <w:tabs>
          <w:tab w:val="left" w:pos="9781"/>
        </w:tabs>
        <w:spacing w:line="360" w:lineRule="auto"/>
        <w:ind w:firstLine="540"/>
        <w:jc w:val="center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11.4.2. Проектное решение.</w:t>
      </w:r>
    </w:p>
    <w:p w:rsidR="00FB2A03" w:rsidRDefault="00FB2A03" w:rsidP="00FB2A03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а) Схема газоснабжения.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Газоснабжение проектируемой территории предусматривается по схеме с тупиковыми участками от запроектированного ГРП в северо-западной части д. Жилино, за пределами проекта планировки </w:t>
      </w:r>
      <w:r>
        <w:rPr>
          <w:sz w:val="28"/>
          <w:szCs w:val="20"/>
        </w:rPr>
        <w:lastRenderedPageBreak/>
        <w:t>газопроводом среднего давления из полиэтиленовых труб, прокладка – подземная, на глубине 1,0м и более от поверхности земли.</w:t>
      </w:r>
    </w:p>
    <w:p w:rsidR="00FB2A03" w:rsidRDefault="00FB2A03" w:rsidP="00FB2A03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б) Расчетные показатели потребителей газа.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Расчетная численность населения на проектируемой территории составляет 222 человека. Отапливаемый объем жилых усадебных домов 29600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запроектированном усадебном доме предусматривается установка двухконтурного газового котла, для целей отопления и горячего водоснабжения. Для целей </w:t>
      </w:r>
      <w:proofErr w:type="spellStart"/>
      <w:r>
        <w:rPr>
          <w:sz w:val="28"/>
          <w:szCs w:val="20"/>
        </w:rPr>
        <w:t>пищеприготовления</w:t>
      </w:r>
      <w:proofErr w:type="spellEnd"/>
      <w:r>
        <w:rPr>
          <w:sz w:val="28"/>
          <w:szCs w:val="20"/>
        </w:rPr>
        <w:t xml:space="preserve"> в каждом доме предусматривается установка газовой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(часовой расход 1,25 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 xml:space="preserve">/час). 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здании магазина предусматривается установка двухконтурного газового котла для целей отопления, вентиляции и горячего водоснабжения. </w:t>
      </w:r>
    </w:p>
    <w:p w:rsidR="00FB2A03" w:rsidRDefault="00FB2A03" w:rsidP="00FB2A03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в) Годовые расходы газа.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Годовые расходы газа на </w:t>
      </w:r>
      <w:proofErr w:type="spellStart"/>
      <w:r>
        <w:rPr>
          <w:sz w:val="28"/>
          <w:szCs w:val="20"/>
        </w:rPr>
        <w:t>пищеприготовление</w:t>
      </w:r>
      <w:proofErr w:type="spellEnd"/>
      <w:r>
        <w:rPr>
          <w:sz w:val="28"/>
          <w:szCs w:val="20"/>
        </w:rPr>
        <w:t>, отопление и горячее водоснабжение определены в соответствии с принятыми расчетными показателями и удельными нормами расхода теплоты, принятыми в соответствии со СНиП 2.04.08-89 и СНиП 2.04.07-86* с учетом величины теплоты сгорания газа 34мДж/м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каждом усадебном одноквартирном доме предусматривается установка двухконтурного газового котла для целей отопления и горячего водоснабжения. Также в каждом доме усадебной застройки и в каждой квартире блокированной застройки предусматривается установка </w:t>
      </w:r>
      <w:proofErr w:type="spellStart"/>
      <w:r>
        <w:rPr>
          <w:sz w:val="28"/>
          <w:szCs w:val="20"/>
        </w:rPr>
        <w:t>четырехкомфорочной</w:t>
      </w:r>
      <w:proofErr w:type="spellEnd"/>
      <w:r>
        <w:rPr>
          <w:sz w:val="28"/>
          <w:szCs w:val="20"/>
        </w:rPr>
        <w:t xml:space="preserve"> газовой плиты ПГ-4. 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здании магазина предусматривается установка двухконтурного газового котла для целей отопления, вентиляции и горячего водоснабжения.</w:t>
      </w:r>
    </w:p>
    <w:p w:rsidR="00FB2A03" w:rsidRDefault="00FB2A03" w:rsidP="00FB2A03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г) Часовые расходы газа.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Максимальные часовые (расчетные) расходы газа определены исходя из годового расхода газа и числа часов использования максимума. Годовые и максимально - часовые теплопотребление и расходы газа сведены в таблице 11.4.2.1.</w:t>
      </w:r>
    </w:p>
    <w:p w:rsidR="00FB2A03" w:rsidRDefault="00FB2A03" w:rsidP="00FB2A03">
      <w:pPr>
        <w:jc w:val="right"/>
        <w:rPr>
          <w:sz w:val="28"/>
        </w:rPr>
      </w:pPr>
      <w:r>
        <w:rPr>
          <w:sz w:val="28"/>
        </w:rPr>
        <w:t>Таблица 11.4.2.1.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331"/>
        <w:gridCol w:w="980"/>
        <w:gridCol w:w="1509"/>
        <w:gridCol w:w="1365"/>
        <w:gridCol w:w="1580"/>
        <w:gridCol w:w="1328"/>
      </w:tblGrid>
      <w:tr w:rsidR="00FB2A03" w:rsidTr="00FB2A03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Цели газоснабжения, объект газоснабжения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Кол-во зданий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Расход тепла: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lang w:eastAsia="en-US"/>
              </w:rPr>
            </w:pPr>
            <w:r>
              <w:t>Расход</w:t>
            </w:r>
          </w:p>
          <w:p w:rsidR="00FB2A03" w:rsidRDefault="00FB2A03">
            <w:pPr>
              <w:jc w:val="center"/>
            </w:pPr>
            <w:r>
              <w:t>Максимально-часовой,</w:t>
            </w:r>
          </w:p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,час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lang w:eastAsia="en-US"/>
              </w:rPr>
            </w:pPr>
            <w:r>
              <w:t>газа:</w:t>
            </w:r>
          </w:p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Годовой,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FB2A03" w:rsidTr="00FB2A03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Максималь</w:t>
            </w:r>
            <w:proofErr w:type="spellEnd"/>
            <w:r>
              <w:t>-но-часовой (расчетный), тыс. ккал/час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jc w:val="center"/>
              <w:rPr>
                <w:lang w:eastAsia="en-US"/>
              </w:rPr>
            </w:pPr>
            <w:r>
              <w:t>Годовой,</w:t>
            </w:r>
          </w:p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Гкал/год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rPr>
                <w:lang w:eastAsia="en-US"/>
              </w:rPr>
            </w:pP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03" w:rsidRDefault="00FB2A03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 xml:space="preserve">Отопление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1212,120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3248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151,5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441304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25,515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3,2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8907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Горячее водоснабжение: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</w:rPr>
              <w:t>769,230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1879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96,1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255246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5,775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14,1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0,7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1916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proofErr w:type="spellStart"/>
            <w:r>
              <w:t>Пищеприготовление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Усадебный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92,5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27170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Вентиляция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5,242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4,82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0,66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655</w:t>
            </w:r>
          </w:p>
        </w:tc>
      </w:tr>
      <w:tr w:rsidR="00FB2A03" w:rsidTr="00FB2A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ВСЕГО по проекту застройки: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03" w:rsidRDefault="00FB2A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lang w:eastAsia="en-US"/>
              </w:rPr>
            </w:pPr>
            <w:r>
              <w:t>344,66</w:t>
            </w:r>
          </w:p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rPr>
                <w:lang w:eastAsia="en-US"/>
              </w:rPr>
            </w:pPr>
            <w:r>
              <w:t>735,198</w:t>
            </w:r>
          </w:p>
          <w:p w:rsidR="00FB2A03" w:rsidRDefault="00FB2A03">
            <w:pPr>
              <w:spacing w:line="276" w:lineRule="auto"/>
              <w:rPr>
                <w:lang w:eastAsia="en-US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</w:tbl>
    <w:p w:rsidR="00FB2A03" w:rsidRDefault="00FB2A03" w:rsidP="00FB2A03">
      <w:pPr>
        <w:tabs>
          <w:tab w:val="left" w:pos="9781"/>
        </w:tabs>
        <w:spacing w:line="360" w:lineRule="auto"/>
        <w:ind w:firstLine="540"/>
        <w:rPr>
          <w:i/>
          <w:sz w:val="28"/>
          <w:szCs w:val="20"/>
          <w:lang w:val="x-none" w:eastAsia="x-none"/>
        </w:rPr>
      </w:pPr>
      <w:r>
        <w:rPr>
          <w:i/>
          <w:sz w:val="28"/>
          <w:szCs w:val="20"/>
          <w:lang w:val="x-none" w:eastAsia="x-none"/>
        </w:rPr>
        <w:t>д) Газопроводы и сооружения на них.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Прокладка газопроводов среднего давления предусматривается подземная из полиэтиленовых труб. </w:t>
      </w:r>
      <w:r>
        <w:rPr>
          <w:sz w:val="28"/>
          <w:szCs w:val="28"/>
        </w:rPr>
        <w:t xml:space="preserve">Прокладка газопроводов и строительство газорегуляторного пункта предусматривается в соответствии с требованиями СНиП, « Правил безопасности систем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», «Правил охраны газораспределительных сетей» и паспортов на оборудование. 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Установка отключающих устройств на проектируемых газопроводах предусматривается в следующих местах: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 xml:space="preserve">- </w:t>
      </w:r>
      <w:r>
        <w:rPr>
          <w:sz w:val="28"/>
          <w:szCs w:val="20"/>
          <w:lang w:eastAsia="x-none"/>
        </w:rPr>
        <w:t>на вводе в границы проектируемой территории</w:t>
      </w:r>
      <w:r>
        <w:rPr>
          <w:sz w:val="28"/>
          <w:szCs w:val="20"/>
          <w:lang w:val="x-none" w:eastAsia="x-none"/>
        </w:rPr>
        <w:t>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на выходе из ГРП;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вводе в жилые здания (шаровой кран);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отдельных участках газопроводов с целью обеспечения безопасности и надежности газоснабжения;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 ответвлениях от уличных газопроводов к отдельным группам домов;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- у точки врезки в без колодезном исполнении (шаровой кран);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Проектом предусматривается:</w:t>
      </w:r>
    </w:p>
    <w:p w:rsidR="00FB2A03" w:rsidRDefault="00FB2A03" w:rsidP="00FB2A03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герметизация вводов подземных газопроводов в здания в 50-метровой зоне от распределительного (уличного) газопровода;</w:t>
      </w:r>
    </w:p>
    <w:p w:rsidR="00FB2A03" w:rsidRDefault="00FB2A03" w:rsidP="00FB2A03">
      <w:pPr>
        <w:numPr>
          <w:ilvl w:val="0"/>
          <w:numId w:val="9"/>
        </w:numPr>
        <w:spacing w:line="360" w:lineRule="auto"/>
        <w:ind w:left="0"/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val="x-none" w:eastAsia="x-none"/>
        </w:rPr>
        <w:t>установка узлов учета газа в каждом усадебном доме и в зданиях магазинов;</w:t>
      </w:r>
    </w:p>
    <w:p w:rsidR="00FB2A03" w:rsidRDefault="00FB2A03" w:rsidP="00FB2A03">
      <w:pPr>
        <w:numPr>
          <w:ilvl w:val="0"/>
          <w:numId w:val="9"/>
        </w:numPr>
        <w:spacing w:line="360" w:lineRule="auto"/>
        <w:ind w:left="0" w:hanging="357"/>
        <w:contextualSpacing/>
        <w:rPr>
          <w:sz w:val="28"/>
          <w:szCs w:val="20"/>
        </w:rPr>
      </w:pPr>
      <w:r>
        <w:rPr>
          <w:sz w:val="28"/>
          <w:szCs w:val="20"/>
        </w:rPr>
        <w:t xml:space="preserve">на стояках, вводах и выводах ГРП, устанавливают изолирующие соединения (ИС) для защиты от блуждающих токов и токов защитных установок. 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val="x-none" w:eastAsia="x-none"/>
        </w:rPr>
        <w:t>В местах пересечения газопроводов проезжей части улиц с твердым покрытием предусматривается их прокладка в стальных футлярах, выступающих на 2 метра от края проезжей части улицы в обе стороны.</w:t>
      </w:r>
    </w:p>
    <w:p w:rsidR="00FB2A03" w:rsidRDefault="00FB2A03" w:rsidP="00FB2A0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СНиП 42-01-2002 «Газораспределительные системы»  пункт 6.2 газораспределительный пункт отдельно стоящий, нужно располагать в соответствии с </w:t>
      </w:r>
      <w:proofErr w:type="gramStart"/>
      <w:r>
        <w:rPr>
          <w:sz w:val="28"/>
        </w:rPr>
        <w:t>расстояниями</w:t>
      </w:r>
      <w:proofErr w:type="gramEnd"/>
      <w:r>
        <w:rPr>
          <w:sz w:val="28"/>
        </w:rPr>
        <w:t xml:space="preserve"> представленными в таблице 7.4.1.</w:t>
      </w:r>
    </w:p>
    <w:p w:rsidR="00FB2A03" w:rsidRDefault="00FB2A03" w:rsidP="00FB2A03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>Таблица 7.4.1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1085"/>
        <w:gridCol w:w="2624"/>
        <w:gridCol w:w="1819"/>
        <w:gridCol w:w="1715"/>
      </w:tblGrid>
      <w:tr w:rsidR="00FB2A03" w:rsidTr="00FB2A03">
        <w:trPr>
          <w:cantSplit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Давление газа на вводе в ГРП, </w:t>
            </w:r>
            <w:r>
              <w:rPr>
                <w:rFonts w:cs="Arial"/>
              </w:rPr>
              <w:lastRenderedPageBreak/>
              <w:t>ГРПБ, ШРП, МПа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Расстояния в свету от отдельно </w:t>
            </w:r>
            <w:proofErr w:type="gramStart"/>
            <w:r>
              <w:rPr>
                <w:rFonts w:cs="Arial"/>
              </w:rPr>
              <w:t>стоящих</w:t>
            </w:r>
            <w:proofErr w:type="gramEnd"/>
            <w:r>
              <w:rPr>
                <w:rFonts w:cs="Arial"/>
              </w:rPr>
              <w:t xml:space="preserve"> ГРП, ГРПБ и отдельно стоящих ШРП по горизонтали, м, до</w:t>
            </w:r>
          </w:p>
        </w:tc>
      </w:tr>
      <w:tr w:rsidR="00FB2A03" w:rsidTr="00FB2A03">
        <w:trPr>
          <w:cantSplit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A03" w:rsidRDefault="00FB2A03">
            <w:pPr>
              <w:rPr>
                <w:rFonts w:cs="Arial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зданий и сооружений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железнодорожных и трамвайных путей (до ближайшего рельса)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автомобильных дорог (до обочины)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воздушных линий электропередачи</w:t>
            </w:r>
          </w:p>
        </w:tc>
      </w:tr>
      <w:tr w:rsidR="00FB2A03" w:rsidTr="00FB2A03"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До 0,6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менее 1,5 высоты</w:t>
            </w:r>
          </w:p>
        </w:tc>
      </w:tr>
      <w:tr w:rsidR="00FB2A03" w:rsidTr="00FB2A03">
        <w:tc>
          <w:tcPr>
            <w:tcW w:w="20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Св. 0,6 до 1,2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A03" w:rsidRDefault="00FB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опоры</w:t>
            </w:r>
          </w:p>
        </w:tc>
      </w:tr>
    </w:tbl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Примечания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Расстояние следует принимать от наружных стен зданий ГРП, ГРПБ или ШРП, а при расположении оборудования на открытой площадке — от ограждения. 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 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 Расстояние от отдельно стоящего ШРП при давлении газа на вводе до 0,3 МПа до зданий и сооружений не нормируется.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стесненных условиях разрешается уменьшение на 30 % расстояний от зданий и сооружений до газорегуляторных пунктов пропускной способностью до 10000 м</w:t>
      </w:r>
      <w:r>
        <w:rPr>
          <w:sz w:val="28"/>
          <w:vertAlign w:val="superscript"/>
        </w:rPr>
        <w:t>3</w:t>
      </w:r>
      <w:r>
        <w:rPr>
          <w:sz w:val="28"/>
        </w:rPr>
        <w:t>/ч.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Отдельно стоящие здания ГРП и ГРПБ должны быть одноэтажными, </w:t>
      </w:r>
      <w:proofErr w:type="spellStart"/>
      <w:r>
        <w:rPr>
          <w:sz w:val="28"/>
        </w:rPr>
        <w:t>бесподвальными</w:t>
      </w:r>
      <w:proofErr w:type="spellEnd"/>
      <w:r>
        <w:rPr>
          <w:sz w:val="28"/>
        </w:rPr>
        <w:t>, с совмещенной кровлей и быть не ниже II степени огнестойкости и класса С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по пожарной опасности по СНиП 21-01. Разрешается размещение ГРПБ в зданиях контейнерного типа (металлический каркас с несгораемым утеплителем).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Газовые сети среднего давления в соответствии со СНиП 2.07.01-89(2000) «Градостроительство. Планировка и застройка городских и сельских поселений» следует размещать преимущественно в пределах поперечных профилей улиц и дорог: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хозяйственную и дождевую канализацию.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полосе между красной линией и линией застройки следует </w:t>
      </w:r>
      <w:r>
        <w:rPr>
          <w:sz w:val="28"/>
        </w:rPr>
        <w:lastRenderedPageBreak/>
        <w:t>размещать газовые низкого давления и кабельные сети (силовые, связи, сигнализации и диспетчеризации).</w:t>
      </w:r>
    </w:p>
    <w:p w:rsidR="00FB2A03" w:rsidRDefault="00FB2A03" w:rsidP="00FB2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Минимальное расстояние от газопроводов низкого давления до фундаментов зданий и сооружений, в соответствии со СНиП 2.07.01-89(2000) таблица 15, составляет 4м, для газопроводов среднего давления – 4м, для газопроводов высокого давления свыше 0,3 до 0,6 МПа – 7м, для газопроводов высокого давления свыше 0,6 до 1,2 МПа – 10м.</w:t>
      </w:r>
    </w:p>
    <w:p w:rsidR="00FB2A03" w:rsidRDefault="00FB2A03" w:rsidP="00FB2A03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Правилами охраны газораспределительных сетей утв. постановлением Правительства РФ от 20 ноября 2000 г. N 878 пункт 7 для распределительных газопроводов ("распределительные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газа) для газораспределительных сетей устанавливаются следующие охранные зоны: </w:t>
      </w:r>
      <w:proofErr w:type="gramEnd"/>
    </w:p>
    <w:p w:rsidR="00FB2A03" w:rsidRDefault="00FB2A03" w:rsidP="00FB2A03">
      <w:pPr>
        <w:numPr>
          <w:ilvl w:val="1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- в виде территории, ограниченной условными линиями, проходящими на расстоянии 2 метров с каждой стороны газопровода </w:t>
      </w:r>
    </w:p>
    <w:p w:rsidR="00FB2A03" w:rsidRDefault="00FB2A03" w:rsidP="00FB2A03">
      <w:pPr>
        <w:numPr>
          <w:ilvl w:val="1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 </w:t>
      </w:r>
    </w:p>
    <w:p w:rsidR="00FB2A03" w:rsidRDefault="00FB2A03" w:rsidP="00FB2A03">
      <w:pPr>
        <w:numPr>
          <w:ilvl w:val="1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 </w:t>
      </w:r>
    </w:p>
    <w:p w:rsidR="00FB2A03" w:rsidRDefault="00FB2A03" w:rsidP="00FB2A03">
      <w:pPr>
        <w:numPr>
          <w:ilvl w:val="1"/>
          <w:numId w:val="1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10 метров от </w:t>
      </w:r>
      <w:r>
        <w:rPr>
          <w:sz w:val="28"/>
          <w:szCs w:val="28"/>
        </w:rPr>
        <w:lastRenderedPageBreak/>
        <w:t>границ этих объектов. Для газорегуляторных пунктов, пристроенных к зданиям, охранная зона не регламентируется.</w:t>
      </w:r>
    </w:p>
    <w:p w:rsidR="00FB2A03" w:rsidRDefault="00FB2A03" w:rsidP="00FB2A0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FB2A03" w:rsidRDefault="00FB2A03" w:rsidP="00FB2A0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охранных зонах разрешается и не разрешается:</w:t>
      </w:r>
    </w:p>
    <w:p w:rsidR="00FB2A03" w:rsidRDefault="00FB2A03" w:rsidP="00FB2A03">
      <w:pPr>
        <w:numPr>
          <w:ilvl w:val="0"/>
          <w:numId w:val="11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Правил охраны газораспределительных сетей: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объекты жилищно-гражданского и производственного назначения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свалки и склады, разливать растворы кислот, солей, щелочей и других химически активных веществ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разводить огонь и размещать источники огня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рыть погреба, копать и обрабатывать почву сельскохозяйственными и мелиоративными орудиями и механизмами на глубину более 0,3 метра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освещения и систем телемеханики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 </w:t>
      </w:r>
    </w:p>
    <w:p w:rsidR="00FB2A03" w:rsidRDefault="00FB2A03" w:rsidP="00FB2A03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самовольно подключаться к газораспределительным сетям. </w:t>
      </w:r>
    </w:p>
    <w:p w:rsidR="00FB2A03" w:rsidRDefault="00FB2A03" w:rsidP="00FB2A03">
      <w:pPr>
        <w:numPr>
          <w:ilvl w:val="0"/>
          <w:numId w:val="11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t>Лесохозяйственные, сельскохозяйственные и другие работы, не подпадающие под ограничения, указанные в пункте 14 Правил охраны газораспределительных сетей,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</w:t>
      </w:r>
      <w:proofErr w:type="gramEnd"/>
      <w:r>
        <w:rPr>
          <w:sz w:val="28"/>
        </w:rPr>
        <w:t xml:space="preserve"> работ. </w:t>
      </w:r>
    </w:p>
    <w:p w:rsidR="00FB2A03" w:rsidRDefault="00FB2A03" w:rsidP="00FB2A03">
      <w:pPr>
        <w:numPr>
          <w:ilvl w:val="0"/>
          <w:numId w:val="11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 xml:space="preserve">Хозяйственная деятельность в охранных зонах газораспределительных сетей, не предусмотренная пунктами 14 и 15 Правил охраны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 </w:t>
      </w:r>
    </w:p>
    <w:p w:rsidR="00FB2A03" w:rsidRDefault="00FB2A03" w:rsidP="00FB2A03">
      <w:pPr>
        <w:numPr>
          <w:ilvl w:val="0"/>
          <w:numId w:val="11"/>
        </w:numPr>
        <w:spacing w:line="360" w:lineRule="auto"/>
        <w:ind w:left="0" w:firstLine="1069"/>
        <w:jc w:val="both"/>
        <w:rPr>
          <w:sz w:val="28"/>
        </w:rPr>
      </w:pPr>
      <w:proofErr w:type="gramStart"/>
      <w:r>
        <w:rPr>
          <w:sz w:val="28"/>
        </w:rP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пунктах 14, 15 и 16, производятся на </w:t>
      </w:r>
      <w:r>
        <w:rPr>
          <w:sz w:val="28"/>
        </w:rPr>
        <w:lastRenderedPageBreak/>
        <w:t>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</w:t>
      </w:r>
      <w:proofErr w:type="gramEnd"/>
      <w:r>
        <w:rPr>
          <w:sz w:val="28"/>
        </w:rPr>
        <w:t xml:space="preserve"> сетей.</w:t>
      </w:r>
    </w:p>
    <w:p w:rsidR="00FB2A03" w:rsidRDefault="00FB2A03" w:rsidP="00FB2A03">
      <w:pPr>
        <w:rPr>
          <w:rFonts w:ascii="Calibri" w:eastAsia="Calibri" w:hAnsi="Calibri"/>
          <w:sz w:val="22"/>
          <w:szCs w:val="22"/>
          <w:lang w:eastAsia="en-US"/>
        </w:rPr>
      </w:pPr>
    </w:p>
    <w:p w:rsidR="005152AD" w:rsidRPr="005152AD" w:rsidRDefault="005152AD" w:rsidP="005152AD">
      <w:pPr>
        <w:pStyle w:val="1"/>
        <w:rPr>
          <w:sz w:val="28"/>
        </w:rPr>
      </w:pPr>
      <w:bookmarkStart w:id="29" w:name="_Toc371677575"/>
      <w:bookmarkStart w:id="30" w:name="_Toc404001575"/>
      <w:r w:rsidRPr="005152AD">
        <w:rPr>
          <w:sz w:val="28"/>
        </w:rPr>
        <w:t>11.5 Электроснабжение</w:t>
      </w:r>
      <w:bookmarkEnd w:id="29"/>
      <w:bookmarkEnd w:id="30"/>
    </w:p>
    <w:p w:rsidR="005152AD" w:rsidRDefault="005152AD" w:rsidP="005152AD"/>
    <w:p w:rsidR="005152AD" w:rsidRDefault="005152AD" w:rsidP="005152AD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11.5.1 Существующее положение</w:t>
      </w:r>
    </w:p>
    <w:p w:rsidR="005152AD" w:rsidRDefault="005152AD" w:rsidP="005152AD">
      <w:pPr>
        <w:ind w:firstLine="540"/>
        <w:jc w:val="both"/>
        <w:rPr>
          <w:b/>
          <w:i/>
          <w:sz w:val="28"/>
        </w:rPr>
      </w:pP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Проектируемый</w:t>
      </w:r>
      <w:proofErr w:type="gramEnd"/>
      <w:r>
        <w:rPr>
          <w:sz w:val="28"/>
          <w:szCs w:val="28"/>
        </w:rPr>
        <w:t xml:space="preserve"> ПП расположен в д. Жилино Вологодского муниципального района. На территории нового ПП инженерные коммуникации частично существуют. Электроснабжение проектируемой территории осуществляется от РУ-10кв ПС «Можайское»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иниями ВЛ-10 </w:t>
      </w:r>
      <w:proofErr w:type="spellStart"/>
      <w:r>
        <w:rPr>
          <w:sz w:val="28"/>
          <w:szCs w:val="28"/>
        </w:rPr>
        <w:t>кВ.</w:t>
      </w:r>
      <w:proofErr w:type="spellEnd"/>
    </w:p>
    <w:p w:rsidR="005152AD" w:rsidRDefault="005152AD" w:rsidP="005152AD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5152AD" w:rsidRDefault="005152AD" w:rsidP="005152AD">
      <w:pPr>
        <w:ind w:firstLine="540"/>
        <w:jc w:val="center"/>
        <w:rPr>
          <w:i/>
          <w:sz w:val="28"/>
        </w:rPr>
      </w:pPr>
      <w:r>
        <w:rPr>
          <w:i/>
          <w:sz w:val="28"/>
        </w:rPr>
        <w:t>11.5.2 Проектное решение.</w:t>
      </w:r>
    </w:p>
    <w:p w:rsidR="005152AD" w:rsidRDefault="005152AD" w:rsidP="005152AD">
      <w:pPr>
        <w:ind w:firstLine="540"/>
        <w:jc w:val="both"/>
        <w:rPr>
          <w:b/>
          <w:sz w:val="28"/>
        </w:rPr>
      </w:pP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потребителей селитебной зоны нового жилого района предусматривается выполнить согласно техническим условиям выданных филиалом ОАО «МРСК Северо-Запада» «Вологдаэнерго» ПО «Вологодские электрические сети». Для электропитания вышеуказанных потребителей проектом предусматривается строительство одной комплектно-трансформаторной подстанции КТП мощность 1х630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электрических нагрузок и выбор мощности трансформаторных подстанций приведен в таблице №11.5.2.2 «Расчёт электрических нагрузок».</w:t>
      </w: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электрических нагрузок рекомендуется выполнить ВЛИ-0,4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выполненной</w:t>
      </w:r>
      <w:proofErr w:type="gramEnd"/>
      <w:r>
        <w:rPr>
          <w:sz w:val="28"/>
          <w:szCs w:val="28"/>
        </w:rPr>
        <w:t xml:space="preserve"> изолированным самонесущим проводом СИП-2А на ж/б опорах СВ-9,5.</w:t>
      </w: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расчете электрических нагрузок учитывались требования ПУЭ (7 изд.), СП31-110-2003 «Проектирование и монтаж электроустановок жилых и общественных зданий», РД34.20.185-95 «Инструкция по проектированию городских электрических сетей» с изменениями и дополнениями от 29.06.99 за №213 и «Рекомендаций по проектированию инженерного оборудования сельских населенных пунктов» часть 5.</w:t>
      </w: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Расчетные нагрузки на вводах жилых и общественно-коммунальных зданий принять по паспортам типовых и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5152AD" w:rsidRDefault="005152AD" w:rsidP="005152AD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строительства новых ВЛ-10 и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их характеристики, типы и мощности трансформаторов будут уточняться при конкретном проектировании. План электрических сетей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;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расположения ТП-10/0,4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смотреть ни листе ПП-8 настоящего проекта.</w:t>
      </w:r>
    </w:p>
    <w:p w:rsidR="005152AD" w:rsidRDefault="005152AD" w:rsidP="005152AD">
      <w:pPr>
        <w:pStyle w:val="aa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инженерных сетей.</w:t>
      </w:r>
    </w:p>
    <w:p w:rsidR="005152AD" w:rsidRDefault="005152AD" w:rsidP="005152AD">
      <w:pPr>
        <w:jc w:val="right"/>
        <w:rPr>
          <w:sz w:val="28"/>
        </w:rPr>
      </w:pPr>
      <w:r>
        <w:rPr>
          <w:sz w:val="28"/>
        </w:rPr>
        <w:t>Таблица №11.5.2.1</w:t>
      </w:r>
    </w:p>
    <w:p w:rsidR="005152AD" w:rsidRDefault="005152AD" w:rsidP="005152AD">
      <w:pPr>
        <w:rPr>
          <w:vanish/>
        </w:rPr>
      </w:pPr>
    </w:p>
    <w:p w:rsidR="005152AD" w:rsidRDefault="005152AD" w:rsidP="005152AD">
      <w:pPr>
        <w:pStyle w:val="aa"/>
        <w:spacing w:line="360" w:lineRule="auto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409"/>
      </w:tblGrid>
      <w:tr w:rsidR="005152AD" w:rsidTr="005152AD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360" w:lineRule="auto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Существ.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360" w:lineRule="auto"/>
              <w:jc w:val="center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lang w:eastAsia="en-US"/>
              </w:rPr>
              <w:t>Проектируемые</w:t>
            </w:r>
          </w:p>
        </w:tc>
      </w:tr>
      <w:tr w:rsidR="005152AD" w:rsidTr="00515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Общая расчетная нагрузка (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  <w:r>
              <w:rPr>
                <w:sz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487,9</w:t>
            </w:r>
          </w:p>
        </w:tc>
      </w:tr>
      <w:tr w:rsidR="005152AD" w:rsidTr="00515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Установленная мощность трансляторов на ТП-10/0.4 </w:t>
            </w:r>
            <w:proofErr w:type="spellStart"/>
            <w:r>
              <w:rPr>
                <w:sz w:val="28"/>
                <w:lang w:eastAsia="en-US"/>
              </w:rPr>
              <w:t>кВА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487,9</w:t>
            </w:r>
          </w:p>
        </w:tc>
      </w:tr>
    </w:tbl>
    <w:p w:rsidR="005152AD" w:rsidRDefault="005152AD" w:rsidP="005152AD">
      <w:pPr>
        <w:spacing w:line="360" w:lineRule="auto"/>
        <w:rPr>
          <w:sz w:val="28"/>
          <w:szCs w:val="28"/>
          <w:lang w:val="x-none" w:eastAsia="x-none"/>
        </w:rPr>
        <w:sectPr w:rsidR="005152AD">
          <w:pgSz w:w="11907" w:h="16840"/>
          <w:pgMar w:top="1440" w:right="1134" w:bottom="1440" w:left="1701" w:header="720" w:footer="720" w:gutter="0"/>
          <w:cols w:space="720"/>
        </w:sectPr>
      </w:pPr>
    </w:p>
    <w:p w:rsidR="005152AD" w:rsidRDefault="005152AD" w:rsidP="005152AD">
      <w:pPr>
        <w:ind w:left="851"/>
        <w:jc w:val="right"/>
        <w:rPr>
          <w:sz w:val="28"/>
          <w:szCs w:val="28"/>
        </w:rPr>
      </w:pPr>
    </w:p>
    <w:p w:rsidR="005152AD" w:rsidRDefault="005152AD" w:rsidP="005152AD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Расчет электрических нагрузок</w:t>
      </w:r>
    </w:p>
    <w:p w:rsidR="005152AD" w:rsidRDefault="005152AD" w:rsidP="005152AD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11.5.2.2</w:t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6"/>
        <w:gridCol w:w="1417"/>
        <w:gridCol w:w="988"/>
        <w:gridCol w:w="721"/>
        <w:gridCol w:w="901"/>
        <w:gridCol w:w="721"/>
        <w:gridCol w:w="901"/>
        <w:gridCol w:w="870"/>
        <w:gridCol w:w="752"/>
        <w:gridCol w:w="721"/>
        <w:gridCol w:w="901"/>
        <w:gridCol w:w="886"/>
        <w:gridCol w:w="736"/>
        <w:gridCol w:w="901"/>
        <w:gridCol w:w="901"/>
      </w:tblGrid>
      <w:tr w:rsidR="005152AD" w:rsidTr="005152AD">
        <w:trPr>
          <w:cantSplit/>
          <w:trHeight w:val="107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5152AD" w:rsidRDefault="005152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Типовой проект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зданий или помещений</w:t>
            </w:r>
          </w:p>
          <w:p w:rsidR="005152AD" w:rsidRDefault="005152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Кол-во</w:t>
            </w:r>
          </w:p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Расчетная нагрузка на вводе потребит. Квт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Коэффициент несовпадения максимумов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Нагрузка </w:t>
            </w:r>
            <w:proofErr w:type="gramStart"/>
            <w:r>
              <w:rPr>
                <w:sz w:val="22"/>
                <w:lang w:eastAsia="en-US"/>
              </w:rPr>
              <w:t>с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</w:p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учетом коэффициента максим. Квт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Коэф</w:t>
            </w:r>
            <w:proofErr w:type="spellEnd"/>
          </w:p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мощ</w:t>
            </w:r>
            <w:proofErr w:type="spellEnd"/>
            <w:r>
              <w:rPr>
                <w:sz w:val="22"/>
                <w:lang w:eastAsia="en-US"/>
              </w:rPr>
              <w:t>-</w:t>
            </w:r>
          </w:p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ности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Полная нагрузка на вводе потребит. </w:t>
            </w:r>
            <w:proofErr w:type="spellStart"/>
            <w:r>
              <w:rPr>
                <w:sz w:val="22"/>
                <w:lang w:eastAsia="en-US"/>
              </w:rPr>
              <w:t>Кв</w:t>
            </w:r>
            <w:proofErr w:type="spellEnd"/>
          </w:p>
        </w:tc>
      </w:tr>
      <w:tr w:rsidR="005152AD" w:rsidTr="005152AD">
        <w:trPr>
          <w:cantSplit/>
          <w:trHeight w:val="14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AD" w:rsidRDefault="005152AD">
            <w:pPr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</w:t>
            </w:r>
          </w:p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очередь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Расч</w:t>
            </w:r>
            <w:proofErr w:type="spellEnd"/>
            <w:r>
              <w:rPr>
                <w:lang w:eastAsia="en-US"/>
              </w:rPr>
              <w:t>. Срок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КТП №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жилая застройка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453,1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453,1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смешанной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роект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2,94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464,7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с учётом потерь в сетях 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487,9</w:t>
            </w:r>
          </w:p>
        </w:tc>
      </w:tr>
      <w:tr w:rsidR="005152AD" w:rsidTr="005152AD">
        <w:trPr>
          <w:cantSplit/>
          <w:trHeight w:val="2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х </w:t>
            </w:r>
            <w:proofErr w:type="spellStart"/>
            <w:r>
              <w:rPr>
                <w:lang w:eastAsia="en-US"/>
              </w:rPr>
              <w:t>мощ-ть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</w:t>
            </w:r>
            <w:proofErr w:type="spellEnd"/>
            <w:r>
              <w:rPr>
                <w:lang w:eastAsia="en-US"/>
              </w:rPr>
              <w:t xml:space="preserve">-ров </w:t>
            </w:r>
            <w:proofErr w:type="spellStart"/>
            <w:r>
              <w:rPr>
                <w:lang w:eastAsia="en-US"/>
              </w:rPr>
              <w:t>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D" w:rsidRDefault="005152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1х630</w:t>
            </w:r>
          </w:p>
        </w:tc>
      </w:tr>
    </w:tbl>
    <w:p w:rsidR="005152AD" w:rsidRDefault="005152AD" w:rsidP="005152AD">
      <w:pPr>
        <w:ind w:right="677"/>
        <w:jc w:val="center"/>
      </w:pPr>
      <w:bookmarkStart w:id="31" w:name="_GoBack"/>
      <w:bookmarkEnd w:id="31"/>
      <w:r>
        <w:t>Загрузка трансформатора 80 %</w:t>
      </w:r>
    </w:p>
    <w:p w:rsidR="005152AD" w:rsidRDefault="005152AD" w:rsidP="005152AD">
      <w:pPr>
        <w:sectPr w:rsidR="005152AD">
          <w:pgSz w:w="16838" w:h="11906" w:orient="landscape"/>
          <w:pgMar w:top="568" w:right="899" w:bottom="709" w:left="1134" w:header="142" w:footer="708" w:gutter="0"/>
          <w:cols w:space="720"/>
        </w:sectPr>
      </w:pPr>
    </w:p>
    <w:p w:rsidR="005152AD" w:rsidRDefault="005152AD" w:rsidP="005152AD">
      <w:pPr>
        <w:rPr>
          <w:color w:val="C00000"/>
        </w:rPr>
      </w:pPr>
    </w:p>
    <w:p w:rsidR="005152AD" w:rsidRDefault="005152AD" w:rsidP="005152AD">
      <w:pPr>
        <w:rPr>
          <w:color w:val="C00000"/>
        </w:rPr>
      </w:pPr>
    </w:p>
    <w:p w:rsidR="005152AD" w:rsidRDefault="005152AD" w:rsidP="005152AD">
      <w:pPr>
        <w:ind w:left="851"/>
        <w:jc w:val="right"/>
        <w:rPr>
          <w:color w:val="C00000"/>
          <w:sz w:val="28"/>
          <w:szCs w:val="28"/>
        </w:rPr>
      </w:pPr>
    </w:p>
    <w:p w:rsidR="00FB2A03" w:rsidRDefault="00FB2A03" w:rsidP="00FB2A03">
      <w:pPr>
        <w:pStyle w:val="aa"/>
        <w:spacing w:line="360" w:lineRule="auto"/>
        <w:ind w:firstLine="540"/>
        <w:jc w:val="both"/>
      </w:pPr>
      <w:r>
        <w:rPr>
          <w:sz w:val="28"/>
          <w:szCs w:val="28"/>
        </w:rPr>
        <w:br w:type="page"/>
      </w:r>
    </w:p>
    <w:p w:rsidR="00FB2A03" w:rsidRPr="005152AD" w:rsidRDefault="00FB2A03" w:rsidP="00FB2A03">
      <w:pPr>
        <w:pStyle w:val="1"/>
        <w:rPr>
          <w:sz w:val="28"/>
          <w:szCs w:val="28"/>
        </w:rPr>
      </w:pPr>
      <w:bookmarkStart w:id="32" w:name="_Toc325619862"/>
      <w:bookmarkStart w:id="33" w:name="_Toc404001576"/>
      <w:r w:rsidRPr="005152AD">
        <w:rPr>
          <w:sz w:val="28"/>
          <w:szCs w:val="28"/>
        </w:rPr>
        <w:lastRenderedPageBreak/>
        <w:t>12. Основные технико-экономические показатели</w:t>
      </w:r>
      <w:bookmarkEnd w:id="32"/>
      <w:bookmarkEnd w:id="33"/>
    </w:p>
    <w:p w:rsidR="00FB2A03" w:rsidRDefault="00FB2A03" w:rsidP="00FB2A03">
      <w:pPr>
        <w:pStyle w:val="a3"/>
        <w:rPr>
          <w:b/>
          <w:sz w:val="28"/>
        </w:rPr>
      </w:pPr>
    </w:p>
    <w:p w:rsidR="00FB2A03" w:rsidRDefault="00FB2A03" w:rsidP="00FB2A03">
      <w:pPr>
        <w:pStyle w:val="a3"/>
        <w:rPr>
          <w:b/>
          <w:sz w:val="28"/>
        </w:rPr>
      </w:pPr>
    </w:p>
    <w:p w:rsidR="00FB2A03" w:rsidRDefault="00FB2A03" w:rsidP="00FB2A03">
      <w:pPr>
        <w:pStyle w:val="a3"/>
        <w:rPr>
          <w:sz w:val="28"/>
        </w:rPr>
      </w:pPr>
      <w:r>
        <w:rPr>
          <w:sz w:val="28"/>
        </w:rPr>
        <w:t>Основные технико-экономические показатели по территории ПП приведены в таблице 12.1.</w:t>
      </w:r>
    </w:p>
    <w:p w:rsidR="00FB2A03" w:rsidRDefault="00FB2A03" w:rsidP="00FB2A03">
      <w:pPr>
        <w:pStyle w:val="a3"/>
        <w:jc w:val="right"/>
        <w:rPr>
          <w:sz w:val="28"/>
        </w:rPr>
      </w:pPr>
      <w:r>
        <w:rPr>
          <w:sz w:val="28"/>
        </w:rPr>
        <w:t>Таблица 12.1.</w:t>
      </w:r>
    </w:p>
    <w:p w:rsidR="00FB2A03" w:rsidRDefault="00FB2A03" w:rsidP="00FB2A03">
      <w:pPr>
        <w:pStyle w:val="af8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технико-экономические показатели ПП.</w:t>
      </w:r>
    </w:p>
    <w:p w:rsidR="00FB2A03" w:rsidRDefault="00FB2A03" w:rsidP="00FB2A03">
      <w:pPr>
        <w:pStyle w:val="af8"/>
        <w:ind w:firstLine="284"/>
        <w:rPr>
          <w:rFonts w:ascii="Times New Roman" w:hAnsi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139"/>
        <w:gridCol w:w="1439"/>
        <w:gridCol w:w="1619"/>
        <w:gridCol w:w="1439"/>
      </w:tblGrid>
      <w:tr w:rsidR="00FB2A03" w:rsidTr="00FB2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Современное состояние </w:t>
            </w:r>
          </w:p>
          <w:p w:rsidR="00FB2A03" w:rsidRDefault="00461180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2014</w:t>
            </w:r>
            <w:r w:rsidR="00FB2A0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461180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срок 2019</w:t>
            </w:r>
            <w:r w:rsidR="00FB2A03">
              <w:rPr>
                <w:rFonts w:ascii="Times New Roman" w:hAnsi="Times New Roman"/>
              </w:rPr>
              <w:t xml:space="preserve"> год</w:t>
            </w:r>
          </w:p>
        </w:tc>
      </w:tr>
      <w:tr w:rsidR="00FB2A03" w:rsidTr="00FB2A0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проектируемой территории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461180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территории: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жилых зон (кварталы)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461180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10.73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-малоэтажная усадебная индивидуальная застройка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461180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10.73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объектов социального и культурно-бытового обслуживания населения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</w:tr>
      <w:tr w:rsidR="00FB2A03" w:rsidTr="00FB2A03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дворовые территории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2A03" w:rsidTr="00FB2A03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Зона водоснабжения, охранные зоны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зеленые насаждения общего пользования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улицы, дороги, проезды, площади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A03">
              <w:rPr>
                <w:rFonts w:ascii="Times New Roman" w:hAnsi="Times New Roman"/>
              </w:rPr>
              <w:t>.08</w:t>
            </w:r>
          </w:p>
        </w:tc>
      </w:tr>
      <w:tr w:rsidR="00FB2A03" w:rsidTr="00FB2A0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прочие территории общего пользования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2A03" w:rsidTr="00FB2A03">
        <w:trPr>
          <w:trHeight w:val="187"/>
        </w:trPr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общей площади земель сельского поселения территории не используемые (прочие территории)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</w:tr>
      <w:tr w:rsidR="00FB2A03" w:rsidTr="00FB2A0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222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 /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12,56</w:t>
            </w:r>
          </w:p>
        </w:tc>
      </w:tr>
      <w:tr w:rsidR="00FB2A03" w:rsidTr="00FB2A03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Жилищный фонд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жилищное строительство,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домов)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74</w:t>
            </w:r>
          </w:p>
        </w:tc>
      </w:tr>
      <w:tr w:rsidR="00FB2A03" w:rsidTr="00FB2A03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Pr="00BE454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 w:rsidRPr="00BE4543">
              <w:rPr>
                <w:rFonts w:ascii="Times New Roman" w:hAnsi="Times New Roman"/>
              </w:rPr>
              <w:t>4</w:t>
            </w:r>
          </w:p>
        </w:tc>
        <w:tc>
          <w:tcPr>
            <w:tcW w:w="8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Pr="00BE4543" w:rsidRDefault="00FB2A03">
            <w:pPr>
              <w:pStyle w:val="af8"/>
              <w:rPr>
                <w:rFonts w:ascii="Times New Roman" w:hAnsi="Times New Roman"/>
              </w:rPr>
            </w:pPr>
            <w:r w:rsidRPr="00BE4543">
              <w:rPr>
                <w:rFonts w:ascii="Times New Roman" w:hAnsi="Times New Roman"/>
              </w:rPr>
              <w:t>Транспортная инфраструктура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улично-дорожной сети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9315AE">
            <w:pPr>
              <w:pStyle w:val="af8"/>
              <w:jc w:val="center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2.053</w:t>
            </w:r>
          </w:p>
        </w:tc>
      </w:tr>
      <w:tr w:rsidR="00FB2A03" w:rsidTr="00FB2A03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Инженерное оборудование и благоустройство территории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Водопотребление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64,52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45,74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Электропотребление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Pr="00BE454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 w:rsidRPr="00BE4543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Pr="00BE4543" w:rsidRDefault="00BE4543">
            <w:pPr>
              <w:pStyle w:val="af8"/>
              <w:jc w:val="both"/>
              <w:rPr>
                <w:rFonts w:ascii="Times New Roman" w:hAnsi="Times New Roman"/>
              </w:rPr>
            </w:pPr>
            <w:r w:rsidRPr="00BE4543">
              <w:rPr>
                <w:rFonts w:ascii="Times New Roman" w:hAnsi="Times New Roman"/>
              </w:rPr>
              <w:t>487,9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газа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BE454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/ час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BE4543">
            <w:pPr>
              <w:pStyle w:val="af8"/>
              <w:jc w:val="both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344,66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твердых бытовых отходов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BE4543">
            <w:pPr>
              <w:pStyle w:val="af8"/>
              <w:jc w:val="both"/>
              <w:rPr>
                <w:rFonts w:ascii="Times New Roman" w:hAnsi="Times New Roman"/>
                <w:highlight w:val="yellow"/>
              </w:rPr>
            </w:pPr>
            <w:r w:rsidRPr="00BE4543">
              <w:rPr>
                <w:rFonts w:ascii="Times New Roman" w:hAnsi="Times New Roman"/>
              </w:rPr>
              <w:t>123,76</w:t>
            </w: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B2A03" w:rsidTr="00FB2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санитарно-защитных зон*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03" w:rsidRDefault="00FB2A03">
            <w:pPr>
              <w:pStyle w:val="af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2A03" w:rsidRDefault="00FB2A03" w:rsidP="00FB2A03">
      <w:pPr>
        <w:pStyle w:val="af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СЗЗ в общей сумме не </w:t>
      </w:r>
      <w:proofErr w:type="gramStart"/>
      <w:r>
        <w:rPr>
          <w:rFonts w:ascii="Times New Roman" w:hAnsi="Times New Roman"/>
        </w:rPr>
        <w:t>учтена</w:t>
      </w:r>
      <w:proofErr w:type="gramEnd"/>
      <w:r>
        <w:rPr>
          <w:rFonts w:ascii="Times New Roman" w:hAnsi="Times New Roman"/>
        </w:rPr>
        <w:t>.</w:t>
      </w:r>
    </w:p>
    <w:p w:rsidR="00FB2A03" w:rsidRDefault="00FB2A03" w:rsidP="00FB2A03">
      <w:pPr>
        <w:pStyle w:val="af8"/>
        <w:jc w:val="both"/>
        <w:rPr>
          <w:rFonts w:ascii="Times New Roman" w:hAnsi="Times New Roman"/>
        </w:rPr>
      </w:pPr>
      <w:r>
        <w:rPr>
          <w:rFonts w:cs="Courier New"/>
        </w:rPr>
        <w:br w:type="page"/>
      </w:r>
    </w:p>
    <w:sectPr w:rsidR="00FB2A03" w:rsidSect="001602F2">
      <w:footerReference w:type="default" r:id="rId33"/>
      <w:pgSz w:w="11906" w:h="16838"/>
      <w:pgMar w:top="899" w:right="850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EB" w:rsidRDefault="001555EB">
      <w:r>
        <w:separator/>
      </w:r>
    </w:p>
  </w:endnote>
  <w:endnote w:type="continuationSeparator" w:id="0">
    <w:p w:rsidR="001555EB" w:rsidRDefault="001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Pr="00B44199" w:rsidRDefault="00FB2A03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3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B2A03" w:rsidRDefault="00FB2A0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Pr="00B44199" w:rsidRDefault="00FB2A03" w:rsidP="001602F2">
    <w:pPr>
      <w:pStyle w:val="af1"/>
      <w:pBdr>
        <w:top w:val="thinThickSmallGap" w:sz="24" w:space="1" w:color="622423"/>
      </w:pBdr>
      <w:tabs>
        <w:tab w:val="clear" w:pos="4677"/>
      </w:tabs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44199">
      <w:rPr>
        <w:b/>
        <w:i/>
      </w:rPr>
      <w:t>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326C10">
      <w:rPr>
        <w:noProof/>
      </w:rPr>
      <w:t>2</w:t>
    </w:r>
    <w:r>
      <w:fldChar w:fldCharType="end"/>
    </w:r>
  </w:p>
  <w:p w:rsidR="00FB2A03" w:rsidRDefault="00FB2A0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</w:pPr>
    <w:r w:rsidRPr="00B44199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44199">
      <w:rPr>
        <w:b/>
        <w:i/>
      </w:rPr>
      <w:t xml:space="preserve"> год</w:t>
    </w:r>
    <w:r w:rsidRPr="00B44199">
      <w:tab/>
    </w:r>
    <w:r>
      <w:fldChar w:fldCharType="begin"/>
    </w:r>
    <w:r>
      <w:instrText xml:space="preserve"> PAGE   \* MERGEFORMAT </w:instrText>
    </w:r>
    <w:r>
      <w:fldChar w:fldCharType="separate"/>
    </w:r>
    <w:r w:rsidR="00326C10">
      <w:rPr>
        <w:noProof/>
      </w:rPr>
      <w:t>33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 w:rsidP="001602F2">
    <w:pPr>
      <w:pStyle w:val="af1"/>
      <w:pBdr>
        <w:top w:val="thinThickSmallGap" w:sz="24" w:space="1" w:color="622423"/>
      </w:pBdr>
      <w:tabs>
        <w:tab w:val="clear" w:pos="4677"/>
        <w:tab w:val="clear" w:pos="9355"/>
        <w:tab w:val="right" w:pos="14856"/>
      </w:tabs>
      <w:rPr>
        <w:rFonts w:ascii="Cambria" w:hAnsi="Cambria"/>
      </w:rPr>
    </w:pPr>
    <w:r w:rsidRPr="00BC1A10">
      <w:rPr>
        <w:b/>
        <w:i/>
      </w:rPr>
      <w:t>ЗАО «Архитектурно-планировочное бюро-сервис», 201</w:t>
    </w:r>
    <w:r>
      <w:rPr>
        <w:b/>
        <w:i/>
      </w:rPr>
      <w:t>4</w:t>
    </w:r>
    <w:r w:rsidRPr="00BC1A10">
      <w:rPr>
        <w:b/>
        <w:i/>
      </w:rPr>
      <w:t xml:space="preserve"> год</w:t>
    </w:r>
    <w:r>
      <w:rPr>
        <w:rFonts w:ascii="Cambria" w:hAnsi="Cambria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26C10" w:rsidRPr="00326C10">
      <w:rPr>
        <w:rFonts w:ascii="Cambria" w:hAnsi="Cambria"/>
        <w:noProof/>
      </w:rPr>
      <w:t>39</w:t>
    </w:r>
    <w:r>
      <w:fldChar w:fldCharType="end"/>
    </w:r>
  </w:p>
  <w:p w:rsidR="00FB2A03" w:rsidRDefault="00FB2A0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EB" w:rsidRDefault="001555EB">
      <w:r>
        <w:separator/>
      </w:r>
    </w:p>
  </w:footnote>
  <w:footnote w:type="continuationSeparator" w:id="0">
    <w:p w:rsidR="001555EB" w:rsidRDefault="0015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B2A03" w:rsidRDefault="00FB2A0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Проект планировки земельного участка в </w:t>
    </w:r>
    <w:proofErr w:type="spellStart"/>
    <w:r>
      <w:rPr>
        <w:b/>
        <w:i/>
        <w:sz w:val="24"/>
        <w:szCs w:val="24"/>
      </w:rPr>
      <w:t>д</w:t>
    </w:r>
    <w:proofErr w:type="gramStart"/>
    <w:r>
      <w:rPr>
        <w:b/>
        <w:i/>
        <w:sz w:val="24"/>
        <w:szCs w:val="24"/>
      </w:rPr>
      <w:t>.Ж</w:t>
    </w:r>
    <w:proofErr w:type="gramEnd"/>
    <w:r>
      <w:rPr>
        <w:b/>
        <w:i/>
        <w:sz w:val="24"/>
        <w:szCs w:val="24"/>
      </w:rPr>
      <w:t>илино</w:t>
    </w:r>
    <w:proofErr w:type="spellEnd"/>
    <w:r>
      <w:rPr>
        <w:b/>
        <w:i/>
        <w:sz w:val="24"/>
        <w:szCs w:val="24"/>
      </w:rPr>
      <w:t xml:space="preserve"> Спасского</w:t>
    </w:r>
  </w:p>
  <w:p w:rsidR="00FB2A03" w:rsidRPr="00EC2AE8" w:rsidRDefault="00FB2A03" w:rsidP="001602F2">
    <w:pPr>
      <w:pStyle w:val="a7"/>
      <w:pBdr>
        <w:bottom w:val="thickThinSmallGap" w:sz="24" w:space="1" w:color="622423"/>
      </w:pBd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сельского поселения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03" w:rsidRDefault="00FB2A03">
    <w:pPr>
      <w:pStyle w:val="a7"/>
    </w:pPr>
  </w:p>
  <w:p w:rsidR="00FB2A03" w:rsidRDefault="00FB2A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CDC"/>
    <w:multiLevelType w:val="hybridMultilevel"/>
    <w:tmpl w:val="9C223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96143"/>
    <w:multiLevelType w:val="multilevel"/>
    <w:tmpl w:val="0DD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B3"/>
    <w:multiLevelType w:val="hybridMultilevel"/>
    <w:tmpl w:val="74D47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46385"/>
    <w:multiLevelType w:val="hybridMultilevel"/>
    <w:tmpl w:val="3EF230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116749B"/>
    <w:multiLevelType w:val="hybridMultilevel"/>
    <w:tmpl w:val="4CE8B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4CF3235"/>
    <w:multiLevelType w:val="multilevel"/>
    <w:tmpl w:val="998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8522EE"/>
    <w:multiLevelType w:val="hybridMultilevel"/>
    <w:tmpl w:val="CC3CB2A6"/>
    <w:lvl w:ilvl="0" w:tplc="C98C9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975E3"/>
    <w:multiLevelType w:val="hybridMultilevel"/>
    <w:tmpl w:val="D38885DA"/>
    <w:lvl w:ilvl="0" w:tplc="5FEC7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FC6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4"/>
    <w:rsid w:val="00003096"/>
    <w:rsid w:val="00021398"/>
    <w:rsid w:val="0002194A"/>
    <w:rsid w:val="00061DF7"/>
    <w:rsid w:val="000C6318"/>
    <w:rsid w:val="001156A8"/>
    <w:rsid w:val="00133FE7"/>
    <w:rsid w:val="00146228"/>
    <w:rsid w:val="001471B9"/>
    <w:rsid w:val="001555EB"/>
    <w:rsid w:val="001602F2"/>
    <w:rsid w:val="00174F54"/>
    <w:rsid w:val="00176643"/>
    <w:rsid w:val="00180EC3"/>
    <w:rsid w:val="00181C15"/>
    <w:rsid w:val="001877E8"/>
    <w:rsid w:val="00190F6F"/>
    <w:rsid w:val="001C433D"/>
    <w:rsid w:val="001C5833"/>
    <w:rsid w:val="001D027D"/>
    <w:rsid w:val="001D3F28"/>
    <w:rsid w:val="001E0898"/>
    <w:rsid w:val="001F210D"/>
    <w:rsid w:val="001F5459"/>
    <w:rsid w:val="00202454"/>
    <w:rsid w:val="0024237E"/>
    <w:rsid w:val="00243707"/>
    <w:rsid w:val="00245937"/>
    <w:rsid w:val="00292CBA"/>
    <w:rsid w:val="00294214"/>
    <w:rsid w:val="002A555B"/>
    <w:rsid w:val="002B11F9"/>
    <w:rsid w:val="002B3991"/>
    <w:rsid w:val="002E6FED"/>
    <w:rsid w:val="002E70D8"/>
    <w:rsid w:val="0032299C"/>
    <w:rsid w:val="00322C5F"/>
    <w:rsid w:val="00326C10"/>
    <w:rsid w:val="003409AA"/>
    <w:rsid w:val="00370DC0"/>
    <w:rsid w:val="00391555"/>
    <w:rsid w:val="003C5675"/>
    <w:rsid w:val="003C5A20"/>
    <w:rsid w:val="003C6E03"/>
    <w:rsid w:val="003D384D"/>
    <w:rsid w:val="003D7C0A"/>
    <w:rsid w:val="003E432E"/>
    <w:rsid w:val="003E451F"/>
    <w:rsid w:val="003E79E2"/>
    <w:rsid w:val="00405076"/>
    <w:rsid w:val="00432DA9"/>
    <w:rsid w:val="004361B4"/>
    <w:rsid w:val="00437DFB"/>
    <w:rsid w:val="0045650C"/>
    <w:rsid w:val="00461180"/>
    <w:rsid w:val="0048638B"/>
    <w:rsid w:val="004925D8"/>
    <w:rsid w:val="004A0A59"/>
    <w:rsid w:val="004A2A20"/>
    <w:rsid w:val="004A5C73"/>
    <w:rsid w:val="004C0455"/>
    <w:rsid w:val="004F0B42"/>
    <w:rsid w:val="004F43B9"/>
    <w:rsid w:val="0050427C"/>
    <w:rsid w:val="005152AD"/>
    <w:rsid w:val="005424AC"/>
    <w:rsid w:val="005621A3"/>
    <w:rsid w:val="005705C7"/>
    <w:rsid w:val="005713F0"/>
    <w:rsid w:val="00573530"/>
    <w:rsid w:val="00582A57"/>
    <w:rsid w:val="005A3962"/>
    <w:rsid w:val="00600E83"/>
    <w:rsid w:val="00604AA2"/>
    <w:rsid w:val="00635419"/>
    <w:rsid w:val="006460CF"/>
    <w:rsid w:val="0065139C"/>
    <w:rsid w:val="006533D5"/>
    <w:rsid w:val="006563D0"/>
    <w:rsid w:val="00662418"/>
    <w:rsid w:val="00666D7A"/>
    <w:rsid w:val="006939EF"/>
    <w:rsid w:val="006B2A04"/>
    <w:rsid w:val="006C3BF9"/>
    <w:rsid w:val="006C7A1D"/>
    <w:rsid w:val="006D5D78"/>
    <w:rsid w:val="006D7043"/>
    <w:rsid w:val="006E39B6"/>
    <w:rsid w:val="006E44BC"/>
    <w:rsid w:val="006E4A17"/>
    <w:rsid w:val="006F1806"/>
    <w:rsid w:val="0071004B"/>
    <w:rsid w:val="00717840"/>
    <w:rsid w:val="00726BEC"/>
    <w:rsid w:val="007476A4"/>
    <w:rsid w:val="007521D3"/>
    <w:rsid w:val="00757A89"/>
    <w:rsid w:val="00776FF4"/>
    <w:rsid w:val="0077790B"/>
    <w:rsid w:val="007823E1"/>
    <w:rsid w:val="007A3F60"/>
    <w:rsid w:val="007A5A37"/>
    <w:rsid w:val="007C2EC0"/>
    <w:rsid w:val="007D035F"/>
    <w:rsid w:val="007F18E6"/>
    <w:rsid w:val="00806C81"/>
    <w:rsid w:val="008338B3"/>
    <w:rsid w:val="008353AE"/>
    <w:rsid w:val="00836B57"/>
    <w:rsid w:val="00840E40"/>
    <w:rsid w:val="00840FAE"/>
    <w:rsid w:val="00852906"/>
    <w:rsid w:val="00856D10"/>
    <w:rsid w:val="00875E4C"/>
    <w:rsid w:val="00885214"/>
    <w:rsid w:val="0089382E"/>
    <w:rsid w:val="008A2FB1"/>
    <w:rsid w:val="008C38FA"/>
    <w:rsid w:val="008D3410"/>
    <w:rsid w:val="00910CE7"/>
    <w:rsid w:val="0091319A"/>
    <w:rsid w:val="00921109"/>
    <w:rsid w:val="00921817"/>
    <w:rsid w:val="009315AE"/>
    <w:rsid w:val="0093229C"/>
    <w:rsid w:val="0094005B"/>
    <w:rsid w:val="00940B18"/>
    <w:rsid w:val="00965855"/>
    <w:rsid w:val="00976EDF"/>
    <w:rsid w:val="009870F4"/>
    <w:rsid w:val="009937B9"/>
    <w:rsid w:val="00994080"/>
    <w:rsid w:val="00994E8D"/>
    <w:rsid w:val="009A5AA9"/>
    <w:rsid w:val="009B6ADB"/>
    <w:rsid w:val="009C2541"/>
    <w:rsid w:val="00A118D1"/>
    <w:rsid w:val="00A11C4D"/>
    <w:rsid w:val="00A16C81"/>
    <w:rsid w:val="00A31984"/>
    <w:rsid w:val="00A33F78"/>
    <w:rsid w:val="00A62F39"/>
    <w:rsid w:val="00AA0DE5"/>
    <w:rsid w:val="00AA19CA"/>
    <w:rsid w:val="00AD3F3D"/>
    <w:rsid w:val="00B06006"/>
    <w:rsid w:val="00B117CC"/>
    <w:rsid w:val="00B245E2"/>
    <w:rsid w:val="00B31441"/>
    <w:rsid w:val="00B36D20"/>
    <w:rsid w:val="00B64F37"/>
    <w:rsid w:val="00B6668D"/>
    <w:rsid w:val="00B73EED"/>
    <w:rsid w:val="00B81A50"/>
    <w:rsid w:val="00BA6DEA"/>
    <w:rsid w:val="00BA7C55"/>
    <w:rsid w:val="00BB3AB4"/>
    <w:rsid w:val="00BD72EE"/>
    <w:rsid w:val="00BE4543"/>
    <w:rsid w:val="00BE4923"/>
    <w:rsid w:val="00BF2251"/>
    <w:rsid w:val="00C02D70"/>
    <w:rsid w:val="00C073C0"/>
    <w:rsid w:val="00C120FF"/>
    <w:rsid w:val="00C22CCA"/>
    <w:rsid w:val="00C25F75"/>
    <w:rsid w:val="00C31EE9"/>
    <w:rsid w:val="00C34269"/>
    <w:rsid w:val="00C405D5"/>
    <w:rsid w:val="00C44C86"/>
    <w:rsid w:val="00C46C3D"/>
    <w:rsid w:val="00C56F8E"/>
    <w:rsid w:val="00C71F16"/>
    <w:rsid w:val="00C722BB"/>
    <w:rsid w:val="00C72AE4"/>
    <w:rsid w:val="00C87E90"/>
    <w:rsid w:val="00CA1F86"/>
    <w:rsid w:val="00CA4ACD"/>
    <w:rsid w:val="00CB582F"/>
    <w:rsid w:val="00CC3414"/>
    <w:rsid w:val="00CC748F"/>
    <w:rsid w:val="00CD4209"/>
    <w:rsid w:val="00CE11F1"/>
    <w:rsid w:val="00D11231"/>
    <w:rsid w:val="00D1649F"/>
    <w:rsid w:val="00D23C5D"/>
    <w:rsid w:val="00D26B4C"/>
    <w:rsid w:val="00D52A9B"/>
    <w:rsid w:val="00D53C2F"/>
    <w:rsid w:val="00D56BD1"/>
    <w:rsid w:val="00D6501B"/>
    <w:rsid w:val="00D7133B"/>
    <w:rsid w:val="00D74D20"/>
    <w:rsid w:val="00D96049"/>
    <w:rsid w:val="00DA757B"/>
    <w:rsid w:val="00DE4DCA"/>
    <w:rsid w:val="00DF19E1"/>
    <w:rsid w:val="00DF3B4E"/>
    <w:rsid w:val="00E03E39"/>
    <w:rsid w:val="00E1386D"/>
    <w:rsid w:val="00E23A18"/>
    <w:rsid w:val="00E264FD"/>
    <w:rsid w:val="00E42C31"/>
    <w:rsid w:val="00E64768"/>
    <w:rsid w:val="00E711EB"/>
    <w:rsid w:val="00EB56EC"/>
    <w:rsid w:val="00EB710B"/>
    <w:rsid w:val="00EC75D5"/>
    <w:rsid w:val="00ED4A32"/>
    <w:rsid w:val="00EE36D0"/>
    <w:rsid w:val="00EE6B34"/>
    <w:rsid w:val="00F001B6"/>
    <w:rsid w:val="00F0584C"/>
    <w:rsid w:val="00F124DA"/>
    <w:rsid w:val="00F23AA5"/>
    <w:rsid w:val="00F24610"/>
    <w:rsid w:val="00F41E5F"/>
    <w:rsid w:val="00F456C8"/>
    <w:rsid w:val="00F5671B"/>
    <w:rsid w:val="00F65418"/>
    <w:rsid w:val="00F723FC"/>
    <w:rsid w:val="00F74C79"/>
    <w:rsid w:val="00F86247"/>
    <w:rsid w:val="00FA2E49"/>
    <w:rsid w:val="00FA5D1A"/>
    <w:rsid w:val="00FA6051"/>
    <w:rsid w:val="00FB2A03"/>
    <w:rsid w:val="00FB34B5"/>
    <w:rsid w:val="00FD42D6"/>
    <w:rsid w:val="00FD4E06"/>
    <w:rsid w:val="00FD650A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414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qFormat/>
    <w:rsid w:val="00CC341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aliases w:val=" Знак Знак, Знак"/>
    <w:basedOn w:val="a"/>
    <w:next w:val="a"/>
    <w:link w:val="31"/>
    <w:qFormat/>
    <w:rsid w:val="00CC3414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C3414"/>
    <w:pPr>
      <w:keepNext/>
      <w:spacing w:line="360" w:lineRule="auto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CC3414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C3414"/>
    <w:pPr>
      <w:keepNext/>
      <w:spacing w:line="360" w:lineRule="auto"/>
      <w:ind w:firstLine="709"/>
      <w:jc w:val="center"/>
      <w:outlineLvl w:val="5"/>
    </w:pPr>
    <w:rPr>
      <w:bCs/>
      <w:i/>
      <w:iCs/>
    </w:rPr>
  </w:style>
  <w:style w:type="paragraph" w:styleId="7">
    <w:name w:val="heading 7"/>
    <w:basedOn w:val="a"/>
    <w:next w:val="a"/>
    <w:link w:val="70"/>
    <w:qFormat/>
    <w:rsid w:val="00CC3414"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CC3414"/>
    <w:pPr>
      <w:keepNext/>
      <w:spacing w:line="360" w:lineRule="auto"/>
      <w:ind w:firstLine="709"/>
      <w:jc w:val="center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qFormat/>
    <w:rsid w:val="00CC341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CC34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3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34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C341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34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C3414"/>
    <w:pPr>
      <w:jc w:val="both"/>
    </w:pPr>
  </w:style>
  <w:style w:type="character" w:customStyle="1" w:styleId="a4">
    <w:name w:val="Основной текст Знак"/>
    <w:basedOn w:val="a0"/>
    <w:link w:val="a3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C3414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CC3414"/>
    <w:pPr>
      <w:spacing w:line="480" w:lineRule="auto"/>
      <w:ind w:firstLine="709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CC3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CC3414"/>
    <w:pPr>
      <w:ind w:firstLine="709"/>
      <w:jc w:val="center"/>
    </w:pPr>
    <w:rPr>
      <w:b/>
      <w:i/>
      <w:szCs w:val="20"/>
    </w:rPr>
  </w:style>
  <w:style w:type="character" w:customStyle="1" w:styleId="23">
    <w:name w:val="Основной текст с отступом 2 Знак"/>
    <w:basedOn w:val="a0"/>
    <w:link w:val="22"/>
    <w:rsid w:val="00CC34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34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CC3414"/>
    <w:pPr>
      <w:jc w:val="center"/>
    </w:pPr>
    <w:rPr>
      <w:b/>
      <w:sz w:val="32"/>
      <w:szCs w:val="20"/>
    </w:rPr>
  </w:style>
  <w:style w:type="paragraph" w:styleId="aa">
    <w:name w:val="Body Text Indent"/>
    <w:basedOn w:val="a"/>
    <w:link w:val="ab"/>
    <w:rsid w:val="00CC341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C3414"/>
  </w:style>
  <w:style w:type="paragraph" w:styleId="24">
    <w:name w:val="Body Text 2"/>
    <w:basedOn w:val="a"/>
    <w:link w:val="25"/>
    <w:rsid w:val="00CC3414"/>
    <w:pPr>
      <w:tabs>
        <w:tab w:val="num" w:pos="0"/>
      </w:tabs>
      <w:jc w:val="center"/>
    </w:pPr>
    <w:rPr>
      <w:b/>
      <w:bCs/>
      <w:i/>
      <w:iCs/>
    </w:rPr>
  </w:style>
  <w:style w:type="character" w:customStyle="1" w:styleId="25">
    <w:name w:val="Основной текст 2 Знак"/>
    <w:basedOn w:val="a0"/>
    <w:link w:val="24"/>
    <w:rsid w:val="00CC341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4">
    <w:name w:val="Body Text 3"/>
    <w:basedOn w:val="a"/>
    <w:link w:val="35"/>
    <w:rsid w:val="00CC3414"/>
    <w:pPr>
      <w:jc w:val="center"/>
    </w:pPr>
  </w:style>
  <w:style w:type="character" w:customStyle="1" w:styleId="35">
    <w:name w:val="Основной текст 3 Знак"/>
    <w:basedOn w:val="a0"/>
    <w:link w:val="34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5"/>
    <w:rsid w:val="00CC3414"/>
    <w:pPr>
      <w:spacing w:after="480" w:line="240" w:lineRule="auto"/>
    </w:pPr>
    <w:rPr>
      <w:bCs w:val="0"/>
    </w:rPr>
  </w:style>
  <w:style w:type="paragraph" w:styleId="ad">
    <w:name w:val="Subtitle"/>
    <w:basedOn w:val="a"/>
    <w:link w:val="ae"/>
    <w:qFormat/>
    <w:rsid w:val="00CC3414"/>
    <w:rPr>
      <w:b/>
      <w:bCs/>
    </w:rPr>
  </w:style>
  <w:style w:type="character" w:customStyle="1" w:styleId="ae">
    <w:name w:val="Подзаголовок Знак"/>
    <w:basedOn w:val="a0"/>
    <w:link w:val="ad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C3414"/>
    <w:pPr>
      <w:spacing w:before="120" w:after="120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39"/>
    <w:rsid w:val="00CC3414"/>
    <w:pPr>
      <w:ind w:left="240"/>
    </w:pPr>
    <w:rPr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CC341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CC341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CC3414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CC3414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CC3414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CC3414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CC3414"/>
    <w:pPr>
      <w:ind w:left="1920"/>
    </w:pPr>
    <w:rPr>
      <w:sz w:val="18"/>
      <w:szCs w:val="18"/>
    </w:rPr>
  </w:style>
  <w:style w:type="character" w:styleId="af">
    <w:name w:val="Hyperlink"/>
    <w:uiPriority w:val="99"/>
    <w:rsid w:val="00CC3414"/>
    <w:rPr>
      <w:color w:val="0000FF"/>
      <w:u w:val="single"/>
    </w:rPr>
  </w:style>
  <w:style w:type="paragraph" w:styleId="af0">
    <w:name w:val="Block Text"/>
    <w:basedOn w:val="a"/>
    <w:rsid w:val="00CC3414"/>
    <w:pPr>
      <w:ind w:left="-74" w:right="-109"/>
      <w:jc w:val="center"/>
    </w:pPr>
  </w:style>
  <w:style w:type="paragraph" w:styleId="af1">
    <w:name w:val="footer"/>
    <w:basedOn w:val="a"/>
    <w:link w:val="af2"/>
    <w:uiPriority w:val="99"/>
    <w:rsid w:val="00CC34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rsid w:val="00CC3414"/>
    <w:rPr>
      <w:color w:val="800080"/>
      <w:u w:val="single"/>
    </w:rPr>
  </w:style>
  <w:style w:type="paragraph" w:customStyle="1" w:styleId="xl24">
    <w:name w:val="xl24"/>
    <w:basedOn w:val="a"/>
    <w:rsid w:val="00CC3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af4">
    <w:name w:val="Table Grid"/>
    <w:basedOn w:val="a1"/>
    <w:rsid w:val="00CC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C34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aliases w:val="Table_Footnote_last Знак,Table_Footnote_last Знак Знак,Table_Footnote_last"/>
    <w:basedOn w:val="a"/>
    <w:link w:val="af6"/>
    <w:semiHidden/>
    <w:rsid w:val="00CC3414"/>
    <w:rPr>
      <w:sz w:val="20"/>
      <w:szCs w:val="20"/>
    </w:rPr>
  </w:style>
  <w:style w:type="character" w:customStyle="1" w:styleId="af6">
    <w:name w:val="Текст сноски Знак"/>
    <w:aliases w:val="Table_Footnote_last Знак Знак1,Table_Footnote_last Знак Знак Знак,Table_Footnote_last Знак1"/>
    <w:basedOn w:val="a0"/>
    <w:link w:val="af5"/>
    <w:semiHidden/>
    <w:rsid w:val="00CC3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C34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Normal (Web)"/>
    <w:basedOn w:val="a"/>
    <w:uiPriority w:val="99"/>
    <w:rsid w:val="00CC3414"/>
    <w:pPr>
      <w:spacing w:before="100" w:beforeAutospacing="1" w:after="100" w:afterAutospacing="1"/>
    </w:pPr>
    <w:rPr>
      <w:color w:val="000000"/>
    </w:rPr>
  </w:style>
  <w:style w:type="paragraph" w:styleId="af8">
    <w:name w:val="Plain Text"/>
    <w:basedOn w:val="a"/>
    <w:link w:val="af9"/>
    <w:rsid w:val="00CC3414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CC34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 Spacing"/>
    <w:basedOn w:val="a"/>
    <w:qFormat/>
    <w:rsid w:val="00CC3414"/>
    <w:rPr>
      <w:rFonts w:ascii="Calibri" w:hAnsi="Calibri"/>
      <w:szCs w:val="32"/>
      <w:lang w:val="en-US" w:eastAsia="en-US" w:bidi="en-US"/>
    </w:rPr>
  </w:style>
  <w:style w:type="paragraph" w:styleId="afb">
    <w:name w:val="Balloon Text"/>
    <w:basedOn w:val="a"/>
    <w:link w:val="afc"/>
    <w:semiHidden/>
    <w:rsid w:val="00CC34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C3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нак Знак1"/>
    <w:rsid w:val="00CC3414"/>
    <w:rPr>
      <w:sz w:val="24"/>
      <w:szCs w:val="24"/>
    </w:rPr>
  </w:style>
  <w:style w:type="character" w:styleId="afd">
    <w:name w:val="Emphasis"/>
    <w:qFormat/>
    <w:rsid w:val="00CC3414"/>
    <w:rPr>
      <w:i/>
      <w:iCs/>
    </w:rPr>
  </w:style>
  <w:style w:type="character" w:customStyle="1" w:styleId="21">
    <w:name w:val="Заголовок 2 Знак1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rsid w:val="00CC34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1"/>
    <w:aliases w:val=" Знак Знак Знак, Знак Знак1"/>
    <w:link w:val="3"/>
    <w:rsid w:val="00CC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CC3414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semiHidden/>
    <w:rsid w:val="00CC34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"/>
    <w:rsid w:val="00CC3414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0"/>
    </w:rPr>
  </w:style>
  <w:style w:type="character" w:customStyle="1" w:styleId="27">
    <w:name w:val="Заголовок 2 Знак Знак"/>
    <w:aliases w:val="Заголовок 2 Знак Знак Знак Знак Знак Знак,Заголовок 2 Знак Знак Знак Знак Знак Знак Знак Знак Знак Знак Знак"/>
    <w:rsid w:val="00CC34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0">
    <w:name w:val="Знак Знак Знак"/>
    <w:rsid w:val="00CC341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grame">
    <w:name w:val="grame"/>
    <w:basedOn w:val="a0"/>
    <w:rsid w:val="00CC3414"/>
  </w:style>
  <w:style w:type="paragraph" w:customStyle="1" w:styleId="14">
    <w:name w:val="Текст 14(основной)"/>
    <w:basedOn w:val="a"/>
    <w:link w:val="140"/>
    <w:autoRedefine/>
    <w:rsid w:val="00CC341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40">
    <w:name w:val="Текст 14(основной) Знак"/>
    <w:link w:val="14"/>
    <w:rsid w:val="00CC34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Текст 14(основной) Знак Знак"/>
    <w:rsid w:val="00CC3414"/>
    <w:rPr>
      <w:sz w:val="28"/>
      <w:szCs w:val="24"/>
      <w:lang w:val="ru-RU" w:eastAsia="ru-RU" w:bidi="ar-SA"/>
    </w:rPr>
  </w:style>
  <w:style w:type="paragraph" w:customStyle="1" w:styleId="142">
    <w:name w:val="Текст 14(поцентру) Знак"/>
    <w:basedOn w:val="a"/>
    <w:link w:val="143"/>
    <w:rsid w:val="00CC3414"/>
    <w:pPr>
      <w:spacing w:line="360" w:lineRule="auto"/>
      <w:ind w:left="708" w:firstLine="708"/>
      <w:jc w:val="center"/>
    </w:pPr>
    <w:rPr>
      <w:sz w:val="28"/>
    </w:rPr>
  </w:style>
  <w:style w:type="character" w:customStyle="1" w:styleId="143">
    <w:name w:val="Текст 14(поцентру) Знак Знак"/>
    <w:link w:val="142"/>
    <w:rsid w:val="00CC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Текст 10(таблица)"/>
    <w:basedOn w:val="a"/>
    <w:rsid w:val="00CC3414"/>
    <w:pPr>
      <w:jc w:val="both"/>
    </w:pPr>
    <w:rPr>
      <w:sz w:val="20"/>
      <w:lang w:val="en-US"/>
    </w:rPr>
  </w:style>
  <w:style w:type="paragraph" w:customStyle="1" w:styleId="101">
    <w:name w:val="Титул 10"/>
    <w:basedOn w:val="100"/>
    <w:rsid w:val="00CC3414"/>
    <w:pPr>
      <w:jc w:val="right"/>
    </w:pPr>
  </w:style>
  <w:style w:type="paragraph" w:customStyle="1" w:styleId="144">
    <w:name w:val="Текст 14(справа)"/>
    <w:link w:val="145"/>
    <w:rsid w:val="00CC3414"/>
    <w:pPr>
      <w:spacing w:after="0" w:line="360" w:lineRule="auto"/>
      <w:ind w:firstLine="708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5">
    <w:name w:val="Текст 14(справа) Знак"/>
    <w:basedOn w:val="141"/>
    <w:link w:val="144"/>
    <w:rsid w:val="00CC341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120">
    <w:name w:val="Текст 12(таблица)"/>
    <w:basedOn w:val="a"/>
    <w:rsid w:val="00CC3414"/>
    <w:pPr>
      <w:jc w:val="both"/>
    </w:pPr>
    <w:rPr>
      <w:lang w:val="en-US"/>
    </w:rPr>
  </w:style>
  <w:style w:type="paragraph" w:customStyle="1" w:styleId="146">
    <w:name w:val="Текст 14(таблица)"/>
    <w:basedOn w:val="14"/>
    <w:rsid w:val="00CC3414"/>
    <w:pPr>
      <w:spacing w:line="240" w:lineRule="auto"/>
      <w:ind w:firstLine="0"/>
    </w:pPr>
    <w:rPr>
      <w:color w:val="000000"/>
      <w:szCs w:val="24"/>
      <w:lang w:val="en-US"/>
    </w:rPr>
  </w:style>
  <w:style w:type="paragraph" w:customStyle="1" w:styleId="210">
    <w:name w:val="Основной текст с отступом 21"/>
    <w:basedOn w:val="a"/>
    <w:rsid w:val="00CC3414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147">
    <w:name w:val="Текст 14(поцентру)"/>
    <w:basedOn w:val="144"/>
    <w:rsid w:val="00CC3414"/>
    <w:pPr>
      <w:ind w:left="708"/>
      <w:jc w:val="center"/>
    </w:pPr>
    <w:rPr>
      <w:color w:val="000000"/>
    </w:rPr>
  </w:style>
  <w:style w:type="paragraph" w:styleId="aff1">
    <w:name w:val="List Paragraph"/>
    <w:basedOn w:val="a"/>
    <w:uiPriority w:val="34"/>
    <w:qFormat/>
    <w:rsid w:val="00CC3414"/>
    <w:pPr>
      <w:ind w:left="720"/>
      <w:contextualSpacing/>
    </w:pPr>
  </w:style>
  <w:style w:type="character" w:customStyle="1" w:styleId="28">
    <w:name w:val="Стиль Заголовок 2 Знак Знак"/>
    <w:aliases w:val="Заголовок 2 Знак Знак Знак Знак Знак Зн..."/>
    <w:rsid w:val="00CC3414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styleId="aff2">
    <w:name w:val="line number"/>
    <w:uiPriority w:val="99"/>
    <w:unhideWhenUsed/>
    <w:rsid w:val="00CC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ru.wikipedia.org/wiki/%D0%A1%D0%BE%D1%81%D0%BD%D0%BE%D0%B2%D1%81%D0%BA%D0%BE%D0%B5_%D1%81%D0%B5%D0%BB%D1%8C%D1%81%D0%BA%D0%BE%D0%B5_%D0%BF%D0%BE%D1%81%D0%B5%D0%BB%D0%B5%D0%BD%D0%B8%D0%B5_%28%D0%92%D0%BE%D0%BB%D0%BE%D0%B3%D0%BE%D0%B4%D1%81%D0%BA%D0%B0%D1%8F_%D0%BE%D0%B1%D0%BB%D0%B0%D1%81%D1%82%D1%8C%29" TargetMode="External"/><Relationship Id="rId26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0%BE%D0%B4%D0%BB%D0%B5%D1%81%D0%BD%D0%BE%D0%B5_%D1%81%D0%B5%D0%BB%D1%8C%D1%81%D0%BA%D0%BE%D0%B5_%D0%BF%D0%BE%D1%81%D0%B5%D0%BB%D0%B5%D0%BD%D0%B8%D0%B5_%28%D0%92%D0%BE%D0%BB%D0%BE%D0%B3%D0%BE%D0%B4%D1%81%D0%BA%D0%B0%D1%8F_%D0%BE%D0%B1%D0%BB%D0%B0%D1%81%D1%82%D1%8C%2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ru.wikipedia.org/wiki/%D0%A1%D1%82%D0%B0%D1%80%D0%BE%D1%81%D0%B5%D0%BB%D1%8C%D1%81%D0%BA%D0%BE%D0%B5_%D1%81%D0%B5%D0%BB%D1%8C%D1%81%D0%BA%D0%BE%D0%B5_%D0%BF%D0%BE%D1%81%D0%B5%D0%BB%D0%B5%D0%BD%D0%B8%D0%B5_%28%D0%92%D0%BE%D0%BB%D0%BE%D0%B3%D0%BE%D0%B4%D1%81%D0%BA%D0%B8%D0%B9_%D1%80%D0%B0%D0%B9%D0%BE%D0%BD%29" TargetMode="External"/><Relationship Id="rId25" Type="http://schemas.openxmlformats.org/officeDocument/2006/relationships/hyperlink" Target="file:///D:\..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ru.wikipedia.org/wiki/%D0%92%D0%BE%D0%BB%D0%BE%D0%B3%D0%B4%D0%B0" TargetMode="External"/><Relationship Id="rId29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32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ru.wikipedia.org/wiki/%D0%AF%D1%80%D0%BE%D1%81%D0%BB%D0%B0%D0%B2%D1%81%D0%BA%D0%B0%D1%8F_%D0%BE%D0%B1%D0%BB%D0%B0%D1%81%D1%82%D1%8C" TargetMode="External"/><Relationship Id="rId28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ru.wikipedia.org/wiki/%D0%9B%D0%B5%D1%81%D0%BA%D0%BE%D0%B2%D1%81%D0%BA%D0%BE%D0%B5_%D1%81%D0%B5%D0%BB%D1%8C%D1%81%D0%BA%D0%BE%D0%B5_%D0%BF%D0%BE%D1%81%D0%B5%D0%BB%D0%B5%D0%BD%D0%B8%D0%B5" TargetMode="External"/><Relationship Id="rId31" Type="http://schemas.openxmlformats.org/officeDocument/2006/relationships/hyperlink" Target="file:///D:\..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88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pb-servis.ru" TargetMode="External"/><Relationship Id="rId14" Type="http://schemas.openxmlformats.org/officeDocument/2006/relationships/header" Target="header3.xml"/><Relationship Id="rId22" Type="http://schemas.openxmlformats.org/officeDocument/2006/relationships/hyperlink" Target="http://ru.wikipedia.org/wiki/%D0%93%D1%80%D1%8F%D0%B7%D0%BE%D0%B2%D0%B5%D1%86%D0%BA%D0%B8%D0%B9_%D1%80%D0%B0%D0%B9%D0%BE%D0%BD" TargetMode="External"/><Relationship Id="rId27" Type="http://schemas.openxmlformats.org/officeDocument/2006/relationships/hyperlink" Target="file:///D:\&#1045;&#1075;&#1086;&#1088;&#1086;&#1074;%20&#1042;.&#1040;\&#1055;&#1055;%20&#1046;&#1080;&#1083;&#1080;&#1085;&#1086;%202\&#1055;&#1047;%20_&#1046;&#1080;&#1083;&#1080;&#1085;&#1086;%202%20&#1058;&#1043;&#1057;.doc" TargetMode="External"/><Relationship Id="rId30" Type="http://schemas.openxmlformats.org/officeDocument/2006/relationships/hyperlink" Target="file:///D:\..\..\Primery\&#1088;&#1072;&#1089;&#1095;&#1077;&#1090;%20&#1087;&#1086;%20&#1091;&#1082;&#1088;&#1091;&#1087;&#1085;&#1077;&#1085;&#1085;&#1099;&#1084;%20&#1087;&#1086;&#1082;&#1072;&#1079;&#1072;&#1090;&#1077;&#1083;&#1103;&#1084;\&#1040;&#1083;&#1077;&#1082;&#1089;&#1080;&#1085;&#1086;_&#1087;&#1086;&#1076;&#1088;&#1086;&#1073;&#1085;&#1099;&#1081;%20&#1088;&#1072;&#1089;&#1095;&#1077;&#1090;\&#1057;&#1089;&#1099;&#1083;&#1082;&#1080;TARGET%22%20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63FD-6370-44EF-8EF1-7B7D4EE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41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Egorov</dc:creator>
  <cp:lastModifiedBy>Vladimir Egorov</cp:lastModifiedBy>
  <cp:revision>65</cp:revision>
  <cp:lastPrinted>2014-09-08T12:17:00Z</cp:lastPrinted>
  <dcterms:created xsi:type="dcterms:W3CDTF">2013-09-17T04:55:00Z</dcterms:created>
  <dcterms:modified xsi:type="dcterms:W3CDTF">2014-11-17T13:00:00Z</dcterms:modified>
</cp:coreProperties>
</file>