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4" w:rsidRPr="00333A49" w:rsidRDefault="00CC3414" w:rsidP="00CC3414">
      <w:pPr>
        <w:pStyle w:val="a5"/>
        <w:spacing w:line="240" w:lineRule="auto"/>
        <w:jc w:val="right"/>
        <w:rPr>
          <w:b w:val="0"/>
          <w:sz w:val="36"/>
          <w:szCs w:val="36"/>
        </w:rPr>
      </w:pPr>
      <w:r w:rsidRPr="00333A49">
        <w:rPr>
          <w:b w:val="0"/>
          <w:sz w:val="36"/>
          <w:szCs w:val="36"/>
        </w:rPr>
        <w:t>Закрытое акционерное общество</w:t>
      </w:r>
    </w:p>
    <w:p w:rsidR="00CC3414" w:rsidRPr="00333A49" w:rsidRDefault="00CC3414" w:rsidP="00CC3414">
      <w:pPr>
        <w:pStyle w:val="a5"/>
        <w:spacing w:line="240" w:lineRule="auto"/>
        <w:jc w:val="right"/>
        <w:rPr>
          <w:b w:val="0"/>
          <w:sz w:val="36"/>
          <w:szCs w:val="36"/>
        </w:rPr>
      </w:pPr>
      <w:r w:rsidRPr="00333A49">
        <w:rPr>
          <w:b w:val="0"/>
          <w:sz w:val="36"/>
          <w:szCs w:val="36"/>
        </w:rPr>
        <w:t>«Архитектурно-планировочное бюро-сервис»</w:t>
      </w:r>
    </w:p>
    <w:p w:rsidR="00CC3414" w:rsidRPr="00333A49" w:rsidRDefault="00CC3414" w:rsidP="00CC3414">
      <w:pPr>
        <w:jc w:val="right"/>
        <w:rPr>
          <w:sz w:val="20"/>
          <w:szCs w:val="20"/>
        </w:rPr>
      </w:pPr>
      <w:smartTag w:uri="urn:schemas-microsoft-com:office:smarttags" w:element="metricconverter">
        <w:smartTagPr>
          <w:attr w:name="ProductID" w:val="160000 г"/>
        </w:smartTagPr>
        <w:r w:rsidRPr="00333A49">
          <w:rPr>
            <w:sz w:val="20"/>
            <w:szCs w:val="20"/>
          </w:rPr>
          <w:t xml:space="preserve">160000 </w:t>
        </w:r>
        <w:proofErr w:type="spellStart"/>
        <w:r w:rsidRPr="00333A49">
          <w:rPr>
            <w:sz w:val="20"/>
            <w:szCs w:val="20"/>
          </w:rPr>
          <w:t>г</w:t>
        </w:r>
      </w:smartTag>
      <w:proofErr w:type="gramStart"/>
      <w:r w:rsidRPr="00333A49">
        <w:rPr>
          <w:sz w:val="20"/>
          <w:szCs w:val="20"/>
        </w:rPr>
        <w:t>.В</w:t>
      </w:r>
      <w:proofErr w:type="gramEnd"/>
      <w:r w:rsidRPr="00333A49">
        <w:rPr>
          <w:sz w:val="20"/>
          <w:szCs w:val="20"/>
        </w:rPr>
        <w:t>ологда</w:t>
      </w:r>
      <w:proofErr w:type="spellEnd"/>
      <w:r w:rsidRPr="00333A49">
        <w:rPr>
          <w:sz w:val="20"/>
          <w:szCs w:val="20"/>
        </w:rPr>
        <w:t xml:space="preserve">, </w:t>
      </w:r>
      <w:proofErr w:type="spellStart"/>
      <w:r w:rsidRPr="00333A49">
        <w:rPr>
          <w:sz w:val="20"/>
          <w:szCs w:val="20"/>
        </w:rPr>
        <w:t>ул.Гагарина</w:t>
      </w:r>
      <w:proofErr w:type="spellEnd"/>
      <w:r w:rsidRPr="00333A49">
        <w:rPr>
          <w:sz w:val="20"/>
          <w:szCs w:val="20"/>
        </w:rPr>
        <w:t>, д.30</w:t>
      </w:r>
    </w:p>
    <w:p w:rsidR="00CC3414" w:rsidRPr="00333A49" w:rsidRDefault="00CC3414" w:rsidP="00CC3414">
      <w:pPr>
        <w:ind w:firstLine="567"/>
        <w:jc w:val="right"/>
        <w:rPr>
          <w:sz w:val="20"/>
          <w:szCs w:val="20"/>
        </w:rPr>
      </w:pPr>
      <w:r w:rsidRPr="00333A49">
        <w:rPr>
          <w:sz w:val="20"/>
          <w:szCs w:val="20"/>
        </w:rPr>
        <w:t xml:space="preserve">      тел/факс: (8172)53-77-53, тел: (8172)53-66-40. </w:t>
      </w:r>
      <w:hyperlink r:id="rId8" w:history="1">
        <w:r w:rsidRPr="00333A49">
          <w:rPr>
            <w:rStyle w:val="af"/>
            <w:sz w:val="20"/>
            <w:szCs w:val="20"/>
          </w:rPr>
          <w:t>apbs@vologda.ru</w:t>
        </w:r>
      </w:hyperlink>
    </w:p>
    <w:p w:rsidR="00CC3414" w:rsidRPr="00333A49" w:rsidRDefault="00CC3414" w:rsidP="00CC3414">
      <w:pPr>
        <w:ind w:firstLine="567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-1302385</wp:posOffset>
                </wp:positionH>
                <wp:positionV relativeFrom="paragraph">
                  <wp:posOffset>62230</wp:posOffset>
                </wp:positionV>
                <wp:extent cx="6172200" cy="0"/>
                <wp:effectExtent l="31115" t="33655" r="35560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55pt,4.9pt" to="383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" strokecolor="#f60" strokeweight="4.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-703580</wp:posOffset>
            </wp:positionV>
            <wp:extent cx="1187450" cy="791845"/>
            <wp:effectExtent l="0" t="0" r="0" b="8255"/>
            <wp:wrapSquare wrapText="bothSides"/>
            <wp:docPr id="3" name="Рисунок 3" descr="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a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14" w:rsidRPr="00333A49" w:rsidRDefault="00CC3414" w:rsidP="00CC3414">
      <w:pPr>
        <w:ind w:firstLine="567"/>
        <w:jc w:val="right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  <w:r w:rsidRPr="00333A49">
        <w:rPr>
          <w:sz w:val="28"/>
        </w:rPr>
        <w:t xml:space="preserve">                  </w:t>
      </w:r>
    </w:p>
    <w:tbl>
      <w:tblPr>
        <w:tblW w:w="13968" w:type="dxa"/>
        <w:tblLayout w:type="fixed"/>
        <w:tblLook w:val="00A0" w:firstRow="1" w:lastRow="0" w:firstColumn="1" w:lastColumn="0" w:noHBand="0" w:noVBand="0"/>
      </w:tblPr>
      <w:tblGrid>
        <w:gridCol w:w="4968"/>
        <w:gridCol w:w="4500"/>
        <w:gridCol w:w="4500"/>
      </w:tblGrid>
      <w:tr w:rsidR="00CC3414" w:rsidRPr="00333A49" w:rsidTr="001602F2">
        <w:tc>
          <w:tcPr>
            <w:tcW w:w="4968" w:type="dxa"/>
          </w:tcPr>
          <w:p w:rsidR="00CC3414" w:rsidRPr="00333A49" w:rsidRDefault="00CC3414" w:rsidP="001602F2">
            <w:pPr>
              <w:ind w:firstLine="567"/>
              <w:jc w:val="right"/>
              <w:rPr>
                <w:sz w:val="28"/>
              </w:rPr>
            </w:pPr>
          </w:p>
        </w:tc>
        <w:tc>
          <w:tcPr>
            <w:tcW w:w="4500" w:type="dxa"/>
          </w:tcPr>
          <w:p w:rsidR="00CC3414" w:rsidRPr="007D5420" w:rsidRDefault="00CC3414" w:rsidP="001602F2">
            <w:pPr>
              <w:pStyle w:val="120"/>
              <w:rPr>
                <w:lang w:val="ru-RU"/>
              </w:rPr>
            </w:pPr>
          </w:p>
        </w:tc>
        <w:tc>
          <w:tcPr>
            <w:tcW w:w="4500" w:type="dxa"/>
          </w:tcPr>
          <w:p w:rsidR="00CC3414" w:rsidRPr="00333A49" w:rsidRDefault="00CC3414" w:rsidP="001602F2">
            <w:pPr>
              <w:jc w:val="right"/>
              <w:rPr>
                <w:sz w:val="28"/>
              </w:rPr>
            </w:pPr>
          </w:p>
        </w:tc>
      </w:tr>
    </w:tbl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pStyle w:val="6"/>
      </w:pPr>
    </w:p>
    <w:p w:rsidR="00CC3414" w:rsidRPr="00333A49" w:rsidRDefault="00CC3414" w:rsidP="00CC3414"/>
    <w:p w:rsidR="00CC3414" w:rsidRDefault="00CC3414" w:rsidP="00CC3414">
      <w:pPr>
        <w:ind w:right="113"/>
        <w:rPr>
          <w:rFonts w:ascii="Arial" w:hAnsi="Arial"/>
        </w:rPr>
      </w:pPr>
    </w:p>
    <w:p w:rsidR="00CC3414" w:rsidRPr="00A866D7" w:rsidRDefault="001602F2" w:rsidP="00CC3414">
      <w:pPr>
        <w:spacing w:line="360" w:lineRule="auto"/>
        <w:ind w:firstLine="567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Проект планировки земельного участка                        в </w:t>
      </w:r>
      <w:proofErr w:type="spellStart"/>
      <w:r>
        <w:rPr>
          <w:b/>
          <w:iCs/>
          <w:color w:val="000000"/>
          <w:sz w:val="36"/>
          <w:szCs w:val="36"/>
        </w:rPr>
        <w:t>д</w:t>
      </w:r>
      <w:proofErr w:type="gramStart"/>
      <w:r>
        <w:rPr>
          <w:b/>
          <w:iCs/>
          <w:color w:val="000000"/>
          <w:sz w:val="36"/>
          <w:szCs w:val="36"/>
        </w:rPr>
        <w:t>.Р</w:t>
      </w:r>
      <w:proofErr w:type="gramEnd"/>
      <w:r>
        <w:rPr>
          <w:b/>
          <w:iCs/>
          <w:color w:val="000000"/>
          <w:sz w:val="36"/>
          <w:szCs w:val="36"/>
        </w:rPr>
        <w:t>одионцево</w:t>
      </w:r>
      <w:proofErr w:type="spellEnd"/>
      <w:r w:rsidR="00CC3414" w:rsidRPr="00A866D7">
        <w:rPr>
          <w:b/>
          <w:iCs/>
          <w:color w:val="000000"/>
          <w:sz w:val="36"/>
          <w:szCs w:val="36"/>
        </w:rPr>
        <w:t xml:space="preserve"> </w:t>
      </w:r>
    </w:p>
    <w:p w:rsidR="00CC3414" w:rsidRPr="00A866D7" w:rsidRDefault="00CC3414" w:rsidP="00CC3414">
      <w:pPr>
        <w:spacing w:line="360" w:lineRule="auto"/>
        <w:ind w:firstLine="567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>Спасско</w:t>
      </w:r>
      <w:r w:rsidR="001602F2">
        <w:rPr>
          <w:b/>
          <w:iCs/>
          <w:color w:val="000000"/>
          <w:sz w:val="36"/>
          <w:szCs w:val="36"/>
        </w:rPr>
        <w:t>го</w:t>
      </w:r>
      <w:r w:rsidRPr="00A866D7">
        <w:rPr>
          <w:b/>
          <w:iCs/>
          <w:color w:val="000000"/>
          <w:sz w:val="36"/>
          <w:szCs w:val="36"/>
        </w:rPr>
        <w:t xml:space="preserve"> сельского поселения</w:t>
      </w:r>
    </w:p>
    <w:p w:rsidR="00CC3414" w:rsidRPr="00A866D7" w:rsidRDefault="00CC3414" w:rsidP="00CC3414">
      <w:pPr>
        <w:spacing w:line="360" w:lineRule="auto"/>
        <w:ind w:firstLine="567"/>
        <w:jc w:val="center"/>
        <w:rPr>
          <w:b/>
          <w:iCs/>
          <w:color w:val="000000"/>
          <w:sz w:val="36"/>
          <w:szCs w:val="36"/>
        </w:rPr>
      </w:pPr>
      <w:r w:rsidRPr="00A866D7">
        <w:rPr>
          <w:b/>
          <w:iCs/>
          <w:color w:val="000000"/>
          <w:sz w:val="36"/>
          <w:szCs w:val="36"/>
        </w:rPr>
        <w:t>Вологодского муниципального района</w:t>
      </w:r>
    </w:p>
    <w:p w:rsidR="00CC3414" w:rsidRPr="00333A49" w:rsidRDefault="00CC3414" w:rsidP="00CC3414">
      <w:pPr>
        <w:spacing w:line="360" w:lineRule="auto"/>
        <w:ind w:firstLine="567"/>
        <w:jc w:val="center"/>
        <w:rPr>
          <w:sz w:val="32"/>
          <w:szCs w:val="32"/>
        </w:rPr>
      </w:pPr>
    </w:p>
    <w:p w:rsidR="00CC3414" w:rsidRPr="00333A49" w:rsidRDefault="00CC3414" w:rsidP="00CC3414">
      <w:pPr>
        <w:spacing w:line="360" w:lineRule="auto"/>
        <w:ind w:firstLine="567"/>
        <w:jc w:val="center"/>
        <w:rPr>
          <w:sz w:val="32"/>
          <w:szCs w:val="32"/>
        </w:rPr>
      </w:pPr>
      <w:r w:rsidRPr="00333A49">
        <w:rPr>
          <w:sz w:val="32"/>
          <w:szCs w:val="32"/>
        </w:rPr>
        <w:t>Проектная документация</w:t>
      </w:r>
    </w:p>
    <w:p w:rsidR="00CC3414" w:rsidRPr="00333A49" w:rsidRDefault="00CC3414" w:rsidP="00CC3414">
      <w:pPr>
        <w:spacing w:line="360" w:lineRule="auto"/>
        <w:ind w:firstLine="567"/>
        <w:jc w:val="center"/>
        <w:rPr>
          <w:b/>
          <w:sz w:val="36"/>
        </w:rPr>
      </w:pPr>
    </w:p>
    <w:p w:rsidR="00CC3414" w:rsidRPr="00333A49" w:rsidRDefault="00CC3414" w:rsidP="00CC3414">
      <w:pPr>
        <w:spacing w:line="360" w:lineRule="auto"/>
        <w:ind w:firstLine="567"/>
        <w:jc w:val="center"/>
        <w:rPr>
          <w:sz w:val="32"/>
          <w:szCs w:val="32"/>
          <w:u w:val="single"/>
        </w:rPr>
      </w:pPr>
      <w:r w:rsidRPr="00333A49">
        <w:rPr>
          <w:sz w:val="32"/>
          <w:szCs w:val="32"/>
          <w:u w:val="single"/>
        </w:rPr>
        <w:t>Пояснительная записка</w:t>
      </w:r>
    </w:p>
    <w:p w:rsidR="00CC3414" w:rsidRPr="00333A49" w:rsidRDefault="00CC3414" w:rsidP="00CC3414">
      <w:pPr>
        <w:spacing w:line="360" w:lineRule="auto"/>
        <w:ind w:firstLine="567"/>
        <w:jc w:val="center"/>
        <w:rPr>
          <w:b/>
          <w:sz w:val="40"/>
          <w:szCs w:val="40"/>
        </w:rPr>
      </w:pPr>
    </w:p>
    <w:p w:rsidR="00CC3414" w:rsidRPr="00333A49" w:rsidRDefault="00CC3414" w:rsidP="00CC3414">
      <w:pPr>
        <w:jc w:val="both"/>
        <w:rPr>
          <w:sz w:val="28"/>
          <w:u w:val="single"/>
        </w:rPr>
      </w:pPr>
    </w:p>
    <w:p w:rsidR="00CC3414" w:rsidRPr="00333A49" w:rsidRDefault="00CC3414" w:rsidP="00CC3414">
      <w:pPr>
        <w:jc w:val="both"/>
        <w:rPr>
          <w:sz w:val="28"/>
          <w:u w:val="single"/>
        </w:rPr>
      </w:pPr>
    </w:p>
    <w:p w:rsidR="00CC3414" w:rsidRPr="00333A49" w:rsidRDefault="00CC3414" w:rsidP="00CC3414">
      <w:pPr>
        <w:ind w:firstLine="567"/>
        <w:jc w:val="both"/>
        <w:rPr>
          <w:sz w:val="28"/>
          <w:u w:val="single"/>
        </w:rPr>
      </w:pPr>
    </w:p>
    <w:tbl>
      <w:tblPr>
        <w:tblW w:w="8640" w:type="dxa"/>
        <w:tblInd w:w="828" w:type="dxa"/>
        <w:tblLayout w:type="fixed"/>
        <w:tblLook w:val="00A0" w:firstRow="1" w:lastRow="0" w:firstColumn="1" w:lastColumn="0" w:noHBand="0" w:noVBand="0"/>
      </w:tblPr>
      <w:tblGrid>
        <w:gridCol w:w="5040"/>
        <w:gridCol w:w="3600"/>
      </w:tblGrid>
      <w:tr w:rsidR="00CC3414" w:rsidRPr="00333A49" w:rsidTr="001602F2">
        <w:trPr>
          <w:trHeight w:val="1326"/>
        </w:trPr>
        <w:tc>
          <w:tcPr>
            <w:tcW w:w="5040" w:type="dxa"/>
          </w:tcPr>
          <w:p w:rsidR="00CC3414" w:rsidRPr="00333A49" w:rsidRDefault="00CC3414" w:rsidP="001602F2">
            <w:pPr>
              <w:spacing w:line="360" w:lineRule="auto"/>
              <w:jc w:val="both"/>
              <w:rPr>
                <w:sz w:val="32"/>
                <w:szCs w:val="32"/>
              </w:rPr>
            </w:pPr>
            <w:bookmarkStart w:id="0" w:name="_Toc213571884"/>
            <w:r w:rsidRPr="00333A49">
              <w:rPr>
                <w:sz w:val="32"/>
                <w:szCs w:val="32"/>
              </w:rPr>
              <w:t>Директор ЗАО «АПБ-сервис»</w:t>
            </w:r>
            <w:bookmarkEnd w:id="0"/>
            <w:r w:rsidRPr="00333A49">
              <w:rPr>
                <w:sz w:val="32"/>
                <w:szCs w:val="32"/>
              </w:rPr>
              <w:t xml:space="preserve">                                           </w:t>
            </w:r>
          </w:p>
          <w:p w:rsidR="00CC3414" w:rsidRPr="00333A49" w:rsidRDefault="00CC3414" w:rsidP="001602F2">
            <w:pPr>
              <w:spacing w:line="360" w:lineRule="auto"/>
              <w:jc w:val="both"/>
              <w:rPr>
                <w:sz w:val="32"/>
              </w:rPr>
            </w:pPr>
            <w:r w:rsidRPr="00333A49">
              <w:rPr>
                <w:sz w:val="32"/>
              </w:rPr>
              <w:t>Руководитель сектора</w:t>
            </w:r>
          </w:p>
          <w:p w:rsidR="00CC3414" w:rsidRPr="00333A49" w:rsidRDefault="00CC3414" w:rsidP="001602F2">
            <w:pPr>
              <w:spacing w:line="360" w:lineRule="auto"/>
              <w:jc w:val="both"/>
              <w:rPr>
                <w:sz w:val="28"/>
              </w:rPr>
            </w:pPr>
            <w:r w:rsidRPr="00333A49">
              <w:rPr>
                <w:sz w:val="32"/>
              </w:rPr>
              <w:t xml:space="preserve">Главный инженер проекта                </w:t>
            </w:r>
          </w:p>
        </w:tc>
        <w:tc>
          <w:tcPr>
            <w:tcW w:w="3600" w:type="dxa"/>
          </w:tcPr>
          <w:p w:rsidR="00CC3414" w:rsidRPr="00333A49" w:rsidRDefault="00CC3414" w:rsidP="001602F2">
            <w:pPr>
              <w:spacing w:line="360" w:lineRule="auto"/>
              <w:jc w:val="right"/>
              <w:rPr>
                <w:sz w:val="32"/>
              </w:rPr>
            </w:pPr>
            <w:proofErr w:type="spellStart"/>
            <w:r w:rsidRPr="00333A49">
              <w:rPr>
                <w:sz w:val="32"/>
              </w:rPr>
              <w:t>Жирнова</w:t>
            </w:r>
            <w:proofErr w:type="spellEnd"/>
            <w:r w:rsidRPr="00333A49">
              <w:rPr>
                <w:sz w:val="32"/>
              </w:rPr>
              <w:t xml:space="preserve"> Ю.В. </w:t>
            </w:r>
          </w:p>
          <w:p w:rsidR="00CC3414" w:rsidRPr="00333A49" w:rsidRDefault="00CC3414" w:rsidP="001602F2">
            <w:pPr>
              <w:spacing w:line="360" w:lineRule="auto"/>
              <w:jc w:val="right"/>
              <w:rPr>
                <w:sz w:val="32"/>
              </w:rPr>
            </w:pPr>
            <w:r>
              <w:rPr>
                <w:sz w:val="32"/>
              </w:rPr>
              <w:t>Богачева Е.Н.</w:t>
            </w:r>
          </w:p>
          <w:p w:rsidR="00CC3414" w:rsidRPr="00333A49" w:rsidRDefault="00CC3414" w:rsidP="001602F2">
            <w:pPr>
              <w:spacing w:line="360" w:lineRule="auto"/>
              <w:jc w:val="right"/>
              <w:rPr>
                <w:sz w:val="28"/>
              </w:rPr>
            </w:pPr>
            <w:proofErr w:type="spellStart"/>
            <w:r w:rsidRPr="00333A49">
              <w:rPr>
                <w:sz w:val="32"/>
              </w:rPr>
              <w:t>Русанов</w:t>
            </w:r>
            <w:proofErr w:type="spellEnd"/>
            <w:r w:rsidRPr="00333A49">
              <w:rPr>
                <w:sz w:val="32"/>
              </w:rPr>
              <w:t xml:space="preserve"> И.И.                      </w:t>
            </w:r>
          </w:p>
        </w:tc>
      </w:tr>
    </w:tbl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center"/>
        <w:rPr>
          <w:sz w:val="28"/>
        </w:rPr>
      </w:pPr>
      <w:r w:rsidRPr="00333A49">
        <w:rPr>
          <w:sz w:val="28"/>
        </w:rPr>
        <w:t>Вологда</w:t>
      </w:r>
    </w:p>
    <w:p w:rsidR="00CC3414" w:rsidRPr="00333A49" w:rsidRDefault="00CC3414" w:rsidP="00CC3414">
      <w:pPr>
        <w:ind w:firstLine="567"/>
        <w:jc w:val="center"/>
        <w:rPr>
          <w:sz w:val="28"/>
        </w:rPr>
        <w:sectPr w:rsidR="00CC3414" w:rsidRPr="00333A49" w:rsidSect="00CC34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33A49">
        <w:t>201</w:t>
      </w:r>
      <w:r>
        <w:t>3</w:t>
      </w:r>
      <w:r w:rsidRPr="00333A49">
        <w:t xml:space="preserve"> г</w:t>
      </w:r>
    </w:p>
    <w:p w:rsidR="001602F2" w:rsidRDefault="001602F2" w:rsidP="00CC3414">
      <w:pPr>
        <w:jc w:val="center"/>
      </w:pPr>
    </w:p>
    <w:p w:rsidR="00CC3414" w:rsidRPr="00333A49" w:rsidRDefault="00CC3414" w:rsidP="00CC3414">
      <w:pPr>
        <w:jc w:val="center"/>
        <w:rPr>
          <w:b/>
          <w:sz w:val="28"/>
          <w:szCs w:val="28"/>
        </w:rPr>
      </w:pPr>
      <w:r w:rsidRPr="00333A49">
        <w:rPr>
          <w:b/>
          <w:sz w:val="28"/>
          <w:szCs w:val="28"/>
        </w:rPr>
        <w:t>СОСТАВ ПРОЕКТА</w:t>
      </w:r>
    </w:p>
    <w:p w:rsidR="00CC3414" w:rsidRPr="00333A49" w:rsidRDefault="00CC3414" w:rsidP="00CC3414">
      <w:pPr>
        <w:pStyle w:val="a5"/>
        <w:spacing w:line="240" w:lineRule="auto"/>
        <w:rPr>
          <w:sz w:val="28"/>
          <w:lang w:val="en-US"/>
        </w:rPr>
      </w:pPr>
    </w:p>
    <w:p w:rsidR="00CC3414" w:rsidRPr="00333A49" w:rsidRDefault="00CC3414" w:rsidP="00CC341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3A49">
        <w:rPr>
          <w:sz w:val="28"/>
          <w:szCs w:val="28"/>
        </w:rPr>
        <w:t>Пояснительная записка:</w:t>
      </w:r>
    </w:p>
    <w:p w:rsidR="00CC3414" w:rsidRPr="00333A49" w:rsidRDefault="00CC3414" w:rsidP="00CC3414">
      <w:pPr>
        <w:pStyle w:val="a5"/>
        <w:jc w:val="both"/>
        <w:rPr>
          <w:sz w:val="28"/>
          <w:szCs w:val="28"/>
        </w:rPr>
      </w:pPr>
      <w:r w:rsidRPr="00333A49">
        <w:rPr>
          <w:sz w:val="28"/>
          <w:szCs w:val="28"/>
        </w:rPr>
        <w:t xml:space="preserve">     </w:t>
      </w:r>
      <w:r w:rsidRPr="00333A49">
        <w:rPr>
          <w:sz w:val="28"/>
          <w:szCs w:val="28"/>
          <w:lang w:val="en-US"/>
        </w:rPr>
        <w:t>II</w:t>
      </w:r>
      <w:r w:rsidRPr="00333A49">
        <w:rPr>
          <w:sz w:val="28"/>
          <w:szCs w:val="28"/>
        </w:rPr>
        <w:t>.         Графические материалы: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6250"/>
        <w:gridCol w:w="2552"/>
      </w:tblGrid>
      <w:tr w:rsidR="001602F2" w:rsidRPr="00333A49" w:rsidTr="001602F2">
        <w:trPr>
          <w:cantSplit/>
          <w:trHeight w:val="540"/>
        </w:trPr>
        <w:tc>
          <w:tcPr>
            <w:tcW w:w="914" w:type="dxa"/>
          </w:tcPr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№№</w:t>
            </w:r>
          </w:p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33A49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333A49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6250" w:type="dxa"/>
          </w:tcPr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Названия схем</w:t>
            </w:r>
          </w:p>
        </w:tc>
        <w:tc>
          <w:tcPr>
            <w:tcW w:w="2552" w:type="dxa"/>
          </w:tcPr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Масштаб схем</w:t>
            </w:r>
          </w:p>
        </w:tc>
      </w:tr>
      <w:tr w:rsidR="001602F2" w:rsidRPr="00333A49" w:rsidTr="001602F2">
        <w:trPr>
          <w:cantSplit/>
          <w:trHeight w:val="90"/>
        </w:trPr>
        <w:tc>
          <w:tcPr>
            <w:tcW w:w="914" w:type="dxa"/>
          </w:tcPr>
          <w:p w:rsidR="001602F2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ПП-1</w:t>
            </w:r>
          </w:p>
        </w:tc>
        <w:tc>
          <w:tcPr>
            <w:tcW w:w="6250" w:type="dxa"/>
          </w:tcPr>
          <w:p w:rsidR="001602F2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Схема прилегающих территорий</w:t>
            </w:r>
          </w:p>
        </w:tc>
        <w:tc>
          <w:tcPr>
            <w:tcW w:w="2552" w:type="dxa"/>
          </w:tcPr>
          <w:p w:rsidR="001602F2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б/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м</w:t>
            </w:r>
            <w:proofErr w:type="gramEnd"/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ПП-2</w:t>
            </w:r>
          </w:p>
        </w:tc>
        <w:tc>
          <w:tcPr>
            <w:tcW w:w="6250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 xml:space="preserve">План современного использования территории (Опорный план) 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ПП-3</w:t>
            </w:r>
          </w:p>
        </w:tc>
        <w:tc>
          <w:tcPr>
            <w:tcW w:w="6250" w:type="dxa"/>
          </w:tcPr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 xml:space="preserve">План красных линий  с эскизом застройки 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ПП-4</w:t>
            </w:r>
          </w:p>
        </w:tc>
        <w:tc>
          <w:tcPr>
            <w:tcW w:w="6250" w:type="dxa"/>
          </w:tcPr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 xml:space="preserve">Разбивочный план  </w:t>
            </w:r>
          </w:p>
        </w:tc>
        <w:tc>
          <w:tcPr>
            <w:tcW w:w="2552" w:type="dxa"/>
          </w:tcPr>
          <w:p w:rsidR="00CC3414" w:rsidRPr="00A866D7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rPr>
          <w:trHeight w:val="457"/>
        </w:trPr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ПП-5</w:t>
            </w:r>
          </w:p>
        </w:tc>
        <w:tc>
          <w:tcPr>
            <w:tcW w:w="6250" w:type="dxa"/>
          </w:tcPr>
          <w:p w:rsidR="00CC3414" w:rsidRPr="00683686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 xml:space="preserve">План организации рельефа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rPr>
          <w:trHeight w:val="611"/>
        </w:trPr>
        <w:tc>
          <w:tcPr>
            <w:tcW w:w="914" w:type="dxa"/>
          </w:tcPr>
          <w:p w:rsidR="00CC3414" w:rsidRPr="00A866D7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ПП-6</w:t>
            </w:r>
          </w:p>
        </w:tc>
        <w:tc>
          <w:tcPr>
            <w:tcW w:w="6250" w:type="dxa"/>
          </w:tcPr>
          <w:p w:rsidR="00CC3414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 xml:space="preserve">Схема инженерных сетей. </w:t>
            </w:r>
          </w:p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>Водоснабжение и водоотведение.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ПП-7</w:t>
            </w:r>
          </w:p>
        </w:tc>
        <w:tc>
          <w:tcPr>
            <w:tcW w:w="6250" w:type="dxa"/>
          </w:tcPr>
          <w:p w:rsidR="00CC3414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 xml:space="preserve">Схема инженерных сетей. </w:t>
            </w:r>
          </w:p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>Теплоснабжение и газоснабжение.</w:t>
            </w:r>
          </w:p>
        </w:tc>
        <w:tc>
          <w:tcPr>
            <w:tcW w:w="2552" w:type="dxa"/>
          </w:tcPr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ПП-8</w:t>
            </w:r>
          </w:p>
        </w:tc>
        <w:tc>
          <w:tcPr>
            <w:tcW w:w="6250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 xml:space="preserve">Схема наружных сетей электроснабжения и телефонизации.     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</w:tbl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Pr="008E2D79" w:rsidRDefault="00CC3414" w:rsidP="00CC3414">
      <w:pPr>
        <w:ind w:left="284" w:right="426" w:firstLine="283"/>
        <w:jc w:val="both"/>
      </w:pPr>
      <w:r w:rsidRPr="008E2D79">
        <w:rPr>
          <w:sz w:val="28"/>
          <w:szCs w:val="28"/>
        </w:rPr>
        <w:t xml:space="preserve">Технические решения, принятые в рабочих чертежах, соответствуют требованиям экологических, санитарно-гигиенических, противопожарных и </w:t>
      </w:r>
      <w:proofErr w:type="gramStart"/>
      <w:r w:rsidRPr="008E2D79">
        <w:rPr>
          <w:sz w:val="28"/>
          <w:szCs w:val="28"/>
        </w:rPr>
        <w:t>других норм, действующих на территории Российской Федерации и обеспечивают</w:t>
      </w:r>
      <w:proofErr w:type="gramEnd"/>
      <w:r w:rsidRPr="008E2D79">
        <w:rPr>
          <w:sz w:val="28"/>
          <w:szCs w:val="28"/>
        </w:rPr>
        <w:t xml:space="preserve"> безопасную для жизни и здоровья людей эксплуатацию объекта при соблюдении предусмотренных рабочими чертежами мероприятий.</w:t>
      </w:r>
    </w:p>
    <w:p w:rsidR="00CC3414" w:rsidRPr="008E2D79" w:rsidRDefault="00CC3414" w:rsidP="00CC3414">
      <w:pPr>
        <w:ind w:left="284" w:right="426" w:firstLine="283"/>
        <w:jc w:val="both"/>
      </w:pPr>
    </w:p>
    <w:p w:rsidR="00CC3414" w:rsidRPr="008E2D79" w:rsidRDefault="00CC3414" w:rsidP="00CC3414">
      <w:pPr>
        <w:ind w:left="284" w:right="426" w:firstLine="283"/>
        <w:jc w:val="both"/>
      </w:pPr>
    </w:p>
    <w:p w:rsidR="00CC3414" w:rsidRPr="008E2D79" w:rsidRDefault="00CC3414" w:rsidP="00CC3414">
      <w:pPr>
        <w:ind w:left="284" w:right="426" w:firstLine="283"/>
        <w:jc w:val="both"/>
      </w:pPr>
    </w:p>
    <w:p w:rsidR="00CC3414" w:rsidRPr="00683686" w:rsidRDefault="00CC3414" w:rsidP="00CC3414">
      <w:pPr>
        <w:pStyle w:val="a5"/>
        <w:spacing w:line="240" w:lineRule="auto"/>
        <w:jc w:val="left"/>
        <w:rPr>
          <w:b w:val="0"/>
          <w:bCs w:val="0"/>
          <w:sz w:val="28"/>
        </w:rPr>
      </w:pPr>
      <w:r w:rsidRPr="00683686">
        <w:rPr>
          <w:b w:val="0"/>
          <w:bCs w:val="0"/>
          <w:sz w:val="28"/>
          <w:szCs w:val="28"/>
        </w:rPr>
        <w:t xml:space="preserve">Руководитель градостроительного сектора                               </w:t>
      </w:r>
      <w:r>
        <w:rPr>
          <w:b w:val="0"/>
          <w:bCs w:val="0"/>
          <w:sz w:val="28"/>
          <w:szCs w:val="28"/>
        </w:rPr>
        <w:t>(Богачева Е.Н.</w:t>
      </w:r>
      <w:r w:rsidRPr="00683686">
        <w:rPr>
          <w:b w:val="0"/>
          <w:bCs w:val="0"/>
          <w:sz w:val="28"/>
          <w:szCs w:val="28"/>
        </w:rPr>
        <w:t>)</w:t>
      </w:r>
    </w:p>
    <w:p w:rsidR="00CC3414" w:rsidRPr="00333A49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Pr="00333A49" w:rsidRDefault="00CC3414" w:rsidP="00CC3414">
      <w:pPr>
        <w:pStyle w:val="a5"/>
        <w:spacing w:line="240" w:lineRule="auto"/>
        <w:jc w:val="left"/>
        <w:rPr>
          <w:sz w:val="28"/>
        </w:rPr>
        <w:sectPr w:rsidR="00CC3414" w:rsidRPr="00333A49">
          <w:foot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3A49">
        <w:rPr>
          <w:b/>
          <w:sz w:val="28"/>
          <w:szCs w:val="28"/>
        </w:rPr>
        <w:lastRenderedPageBreak/>
        <w:t>В разработке проекта принимали участие:</w:t>
      </w:r>
    </w:p>
    <w:p w:rsidR="00CC3414" w:rsidRPr="00333A49" w:rsidRDefault="00CC3414" w:rsidP="00CC341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2520"/>
      </w:tblGrid>
      <w:tr w:rsidR="00CC3414" w:rsidRPr="00333A49" w:rsidTr="001602F2">
        <w:trPr>
          <w:trHeight w:val="331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Директор бюро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proofErr w:type="spellStart"/>
            <w:r w:rsidRPr="00333A49">
              <w:rPr>
                <w:i w:val="0"/>
              </w:rPr>
              <w:t>Жирнова</w:t>
            </w:r>
            <w:proofErr w:type="spellEnd"/>
            <w:r w:rsidRPr="00333A49">
              <w:rPr>
                <w:i w:val="0"/>
              </w:rPr>
              <w:t xml:space="preserve"> Ю.В.</w:t>
            </w:r>
          </w:p>
        </w:tc>
      </w:tr>
      <w:tr w:rsidR="00CC3414" w:rsidRPr="00333A49" w:rsidTr="001602F2">
        <w:trPr>
          <w:trHeight w:val="357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Руководитель градостроительного сектора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>
              <w:rPr>
                <w:i w:val="0"/>
              </w:rPr>
              <w:t>Богачева Е.Н.</w:t>
            </w:r>
          </w:p>
        </w:tc>
      </w:tr>
      <w:tr w:rsidR="00CC3414" w:rsidRPr="00333A49" w:rsidTr="001602F2">
        <w:trPr>
          <w:trHeight w:val="340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proofErr w:type="spellStart"/>
            <w:r w:rsidRPr="00333A49">
              <w:rPr>
                <w:i w:val="0"/>
              </w:rPr>
              <w:t>Русанов</w:t>
            </w:r>
            <w:proofErr w:type="spellEnd"/>
            <w:r w:rsidRPr="00333A49">
              <w:rPr>
                <w:i w:val="0"/>
              </w:rPr>
              <w:t xml:space="preserve"> И.И.</w:t>
            </w:r>
          </w:p>
        </w:tc>
      </w:tr>
      <w:tr w:rsidR="00CC3414" w:rsidRPr="00333A49" w:rsidTr="001602F2">
        <w:trPr>
          <w:trHeight w:val="483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Архитектор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>
              <w:rPr>
                <w:i w:val="0"/>
              </w:rPr>
              <w:t>Егоров В.А.</w:t>
            </w:r>
          </w:p>
        </w:tc>
      </w:tr>
      <w:tr w:rsidR="00CC3414" w:rsidRPr="00333A49" w:rsidTr="001602F2">
        <w:trPr>
          <w:trHeight w:val="483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Инженерное оборудование:      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</w:p>
        </w:tc>
      </w:tr>
      <w:tr w:rsidR="00CC3414" w:rsidRPr="00333A49" w:rsidTr="001602F2">
        <w:trPr>
          <w:trHeight w:val="85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numPr>
                <w:ilvl w:val="0"/>
                <w:numId w:val="3"/>
              </w:num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proofErr w:type="spellStart"/>
            <w:r w:rsidRPr="00333A49">
              <w:rPr>
                <w:i w:val="0"/>
              </w:rPr>
              <w:t>Шилыковская</w:t>
            </w:r>
            <w:proofErr w:type="spellEnd"/>
            <w:r w:rsidRPr="00333A49">
              <w:rPr>
                <w:i w:val="0"/>
              </w:rPr>
              <w:t xml:space="preserve"> Е.Н.</w:t>
            </w:r>
          </w:p>
        </w:tc>
      </w:tr>
      <w:tr w:rsidR="00CC3414" w:rsidRPr="00333A49" w:rsidTr="001602F2">
        <w:trPr>
          <w:trHeight w:val="85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numPr>
                <w:ilvl w:val="0"/>
                <w:numId w:val="3"/>
              </w:num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теплоснабжение, газоснабжение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 w:rsidRPr="00333A49">
              <w:rPr>
                <w:i w:val="0"/>
              </w:rPr>
              <w:t>Грушина М.В.</w:t>
            </w:r>
          </w:p>
        </w:tc>
      </w:tr>
      <w:tr w:rsidR="00CC3414" w:rsidRPr="00333A49" w:rsidTr="001602F2">
        <w:trPr>
          <w:trHeight w:val="85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numPr>
                <w:ilvl w:val="0"/>
                <w:numId w:val="3"/>
              </w:num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 w:rsidRPr="00333A49">
              <w:rPr>
                <w:i w:val="0"/>
              </w:rPr>
              <w:t>Носков М.С.</w:t>
            </w:r>
          </w:p>
        </w:tc>
      </w:tr>
    </w:tbl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  <w:lang w:val="en-US"/>
        </w:rPr>
        <w:sectPr w:rsidR="00CC3414" w:rsidRPr="00333A49">
          <w:footerReference w:type="defaul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Pr="00333A49" w:rsidRDefault="00CC3414" w:rsidP="00CC3414">
      <w:pPr>
        <w:jc w:val="center"/>
        <w:rPr>
          <w:b/>
          <w:bCs/>
          <w:sz w:val="28"/>
          <w:lang w:val="en-US"/>
        </w:rPr>
      </w:pPr>
    </w:p>
    <w:p w:rsidR="00CC3414" w:rsidRPr="00333A49" w:rsidRDefault="00CC3414" w:rsidP="00CC3414">
      <w:pPr>
        <w:jc w:val="center"/>
        <w:rPr>
          <w:b/>
          <w:bCs/>
          <w:sz w:val="28"/>
          <w:lang w:val="en-US"/>
        </w:rPr>
      </w:pPr>
    </w:p>
    <w:p w:rsidR="00CC3414" w:rsidRPr="00333A49" w:rsidRDefault="00CC3414" w:rsidP="00CC3414">
      <w:pPr>
        <w:rPr>
          <w:b/>
          <w:bCs/>
          <w:sz w:val="28"/>
        </w:rPr>
      </w:pPr>
    </w:p>
    <w:p w:rsidR="00CC3414" w:rsidRPr="00333A49" w:rsidRDefault="00CC3414" w:rsidP="00CC3414">
      <w:pPr>
        <w:rPr>
          <w:b/>
          <w:bCs/>
          <w:sz w:val="28"/>
          <w:lang w:val="en-US"/>
        </w:rPr>
        <w:sectPr w:rsidR="00CC3414" w:rsidRPr="00333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Pr="00333A49" w:rsidRDefault="00CC3414" w:rsidP="00CC3414">
      <w:pPr>
        <w:pStyle w:val="1"/>
        <w:rPr>
          <w:sz w:val="28"/>
        </w:rPr>
      </w:pPr>
      <w:r w:rsidRPr="00333A49">
        <w:rPr>
          <w:sz w:val="28"/>
        </w:rPr>
        <w:lastRenderedPageBreak/>
        <w:br w:type="page"/>
      </w:r>
      <w:bookmarkStart w:id="1" w:name="_Toc371677558"/>
      <w:r w:rsidRPr="00333A49">
        <w:rPr>
          <w:sz w:val="28"/>
        </w:rPr>
        <w:lastRenderedPageBreak/>
        <w:t>СОДЕРЖАНИЕ</w:t>
      </w:r>
      <w:bookmarkEnd w:id="1"/>
    </w:p>
    <w:p w:rsidR="00C25F75" w:rsidRDefault="00CC341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33A49">
        <w:rPr>
          <w:sz w:val="28"/>
          <w:szCs w:val="28"/>
        </w:rPr>
        <w:fldChar w:fldCharType="begin"/>
      </w:r>
      <w:r w:rsidRPr="00333A49">
        <w:rPr>
          <w:sz w:val="28"/>
          <w:szCs w:val="28"/>
        </w:rPr>
        <w:instrText xml:space="preserve"> TOC \o "1-3" \h \z \u </w:instrText>
      </w:r>
      <w:r w:rsidRPr="00333A49">
        <w:rPr>
          <w:sz w:val="28"/>
          <w:szCs w:val="28"/>
        </w:rPr>
        <w:fldChar w:fldCharType="separate"/>
      </w:r>
      <w:hyperlink w:anchor="_Toc371677558" w:history="1">
        <w:r w:rsidR="00C25F75" w:rsidRPr="00EB0A8F">
          <w:rPr>
            <w:rStyle w:val="af"/>
            <w:noProof/>
          </w:rPr>
          <w:t>СОДЕРЖАНИЕ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_Toc371677558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4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59" w:history="1">
        <w:r w:rsidR="00C25F75" w:rsidRPr="00EB0A8F">
          <w:rPr>
            <w:rStyle w:val="af"/>
            <w:noProof/>
          </w:rPr>
          <w:t>ВВЕДЕНИЕ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_Toc371677559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5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0" w:history="1">
        <w:r w:rsidR="00C25F75" w:rsidRPr="00EB0A8F">
          <w:rPr>
            <w:rStyle w:val="af"/>
            <w:noProof/>
          </w:rPr>
          <w:t>1.</w:t>
        </w:r>
        <w:r w:rsidR="00C25F7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25F75" w:rsidRPr="00EB0A8F">
          <w:rPr>
            <w:rStyle w:val="af"/>
            <w:noProof/>
          </w:rPr>
          <w:t>Местоположение участка проектирования в составе населенного пункта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_Toc371677560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6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1" w:history="1">
        <w:r w:rsidR="00C25F75" w:rsidRPr="00EB0A8F">
          <w:rPr>
            <w:rStyle w:val="af"/>
            <w:noProof/>
          </w:rPr>
          <w:t>2. Существующее положение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_Toc371677561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8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2" w:history="1">
        <w:r w:rsidR="00C25F75" w:rsidRPr="00EB0A8F">
          <w:rPr>
            <w:rStyle w:val="af"/>
            <w:noProof/>
          </w:rPr>
          <w:t>3. Охрана окружающей среды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_Toc371677562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9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3" w:history="1">
        <w:r w:rsidR="00C25F75" w:rsidRPr="00EB0A8F">
          <w:rPr>
            <w:rStyle w:val="af"/>
            <w:noProof/>
          </w:rPr>
          <w:t>4. Архитектурно-планировочное решение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_Toc371677563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15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4" w:history="1">
        <w:r w:rsidR="00C25F75" w:rsidRPr="00EB0A8F">
          <w:rPr>
            <w:rStyle w:val="af"/>
            <w:noProof/>
          </w:rPr>
          <w:t>5. Проектная численность населения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_Toc371677564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15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5" w:history="1">
        <w:r w:rsidR="00C25F75" w:rsidRPr="00EB0A8F">
          <w:rPr>
            <w:rStyle w:val="af"/>
            <w:noProof/>
          </w:rPr>
          <w:t>6. Жилая застройка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_Toc371677565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16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6" w:history="1">
        <w:r w:rsidR="00C25F75" w:rsidRPr="00EB0A8F">
          <w:rPr>
            <w:rStyle w:val="af"/>
            <w:noProof/>
          </w:rPr>
          <w:t>7. Учреждения обслуживания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_Toc371677566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17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7" w:history="1">
        <w:r w:rsidR="00C25F75" w:rsidRPr="00EB0A8F">
          <w:rPr>
            <w:rStyle w:val="af"/>
            <w:noProof/>
          </w:rPr>
          <w:t>8. Улицы, дороги, транспорт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_Toc371677567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17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8" w:history="1">
        <w:r w:rsidR="00C25F75" w:rsidRPr="00EB0A8F">
          <w:rPr>
            <w:rStyle w:val="af"/>
            <w:noProof/>
          </w:rPr>
          <w:t>9. Вертикальная планировка территории и перенос проекта в натуру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_Toc371677568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18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69" w:history="1">
        <w:r w:rsidR="00C25F75" w:rsidRPr="00EB0A8F">
          <w:rPr>
            <w:rStyle w:val="af"/>
            <w:noProof/>
          </w:rPr>
          <w:t>10. Благоустройство и озеленение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_Toc371677569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19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70" w:history="1">
        <w:r w:rsidR="00C25F75" w:rsidRPr="00EB0A8F">
          <w:rPr>
            <w:rStyle w:val="af"/>
            <w:noProof/>
          </w:rPr>
          <w:t>11. Инженерное оборудование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_Toc371677570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20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1677571" w:history="1">
        <w:r w:rsidR="00C25F75" w:rsidRPr="00EB0A8F">
          <w:rPr>
            <w:rStyle w:val="af"/>
            <w:rFonts w:cs="Arial"/>
            <w:i/>
            <w:iCs/>
            <w:noProof/>
          </w:rPr>
          <w:t>11.1 Водоснабжение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_Toc371677571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20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1677572" w:history="1">
        <w:r w:rsidR="00C25F75" w:rsidRPr="00EB0A8F">
          <w:rPr>
            <w:rStyle w:val="af"/>
            <w:rFonts w:cs="Arial"/>
            <w:i/>
            <w:iCs/>
            <w:noProof/>
          </w:rPr>
          <w:t>11.2 Водоотведение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_Toc371677572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29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1677573" w:history="1">
        <w:r w:rsidR="00C25F75" w:rsidRPr="00EB0A8F">
          <w:rPr>
            <w:rStyle w:val="af"/>
            <w:rFonts w:cs="Arial"/>
            <w:i/>
            <w:iCs/>
            <w:noProof/>
          </w:rPr>
          <w:t>11.3 Теплоснабжение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_Toc371677573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32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1677574" w:history="1">
        <w:r w:rsidR="00C25F75" w:rsidRPr="00EB0A8F">
          <w:rPr>
            <w:rStyle w:val="af"/>
            <w:rFonts w:cs="Arial"/>
            <w:i/>
            <w:iCs/>
            <w:noProof/>
          </w:rPr>
          <w:t>11.4. Газоснабжение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_Toc371677574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35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1677575" w:history="1">
        <w:r w:rsidR="00C25F75" w:rsidRPr="00EB0A8F">
          <w:rPr>
            <w:rStyle w:val="af"/>
            <w:rFonts w:cs="Arial"/>
            <w:i/>
            <w:iCs/>
            <w:noProof/>
          </w:rPr>
          <w:t>11.5 Электроснабжение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_Toc371677575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42</w:t>
        </w:r>
        <w:r w:rsidR="00C25F75">
          <w:rPr>
            <w:noProof/>
            <w:webHidden/>
          </w:rPr>
          <w:fldChar w:fldCharType="end"/>
        </w:r>
      </w:hyperlink>
    </w:p>
    <w:p w:rsidR="00C25F75" w:rsidRDefault="00037DD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1677576" w:history="1">
        <w:r w:rsidR="00C25F75" w:rsidRPr="00EB0A8F">
          <w:rPr>
            <w:rStyle w:val="af"/>
            <w:noProof/>
          </w:rPr>
          <w:t>12. Основные технико-экономические показатели</w:t>
        </w:r>
        <w:r w:rsidR="00C25F75">
          <w:rPr>
            <w:noProof/>
            <w:webHidden/>
          </w:rPr>
          <w:tab/>
        </w:r>
        <w:r w:rsidR="00C25F75">
          <w:rPr>
            <w:noProof/>
            <w:webHidden/>
          </w:rPr>
          <w:fldChar w:fldCharType="begin"/>
        </w:r>
        <w:r w:rsidR="00C25F75">
          <w:rPr>
            <w:noProof/>
            <w:webHidden/>
          </w:rPr>
          <w:instrText xml:space="preserve"> PAGEREF _Toc371677576 \h </w:instrText>
        </w:r>
        <w:r w:rsidR="00C25F75">
          <w:rPr>
            <w:noProof/>
            <w:webHidden/>
          </w:rPr>
        </w:r>
        <w:r w:rsidR="00C25F75">
          <w:rPr>
            <w:noProof/>
            <w:webHidden/>
          </w:rPr>
          <w:fldChar w:fldCharType="separate"/>
        </w:r>
        <w:r w:rsidR="00C25F75">
          <w:rPr>
            <w:noProof/>
            <w:webHidden/>
          </w:rPr>
          <w:t>46</w:t>
        </w:r>
        <w:r w:rsidR="00C25F75">
          <w:rPr>
            <w:noProof/>
            <w:webHidden/>
          </w:rPr>
          <w:fldChar w:fldCharType="end"/>
        </w:r>
      </w:hyperlink>
    </w:p>
    <w:p w:rsidR="00CC3414" w:rsidRPr="00DC1A44" w:rsidRDefault="00CC3414" w:rsidP="00CC3414">
      <w:pPr>
        <w:pStyle w:val="1"/>
        <w:rPr>
          <w:sz w:val="28"/>
          <w:szCs w:val="28"/>
        </w:rPr>
      </w:pPr>
      <w:r w:rsidRPr="00333A49">
        <w:rPr>
          <w:sz w:val="28"/>
          <w:szCs w:val="28"/>
        </w:rPr>
        <w:fldChar w:fldCharType="end"/>
      </w:r>
      <w:r w:rsidRPr="00333A49">
        <w:rPr>
          <w:sz w:val="28"/>
          <w:szCs w:val="28"/>
        </w:rPr>
        <w:br w:type="page"/>
      </w:r>
    </w:p>
    <w:p w:rsidR="00CC3414" w:rsidRPr="00333A49" w:rsidRDefault="00CC3414" w:rsidP="00CC3414">
      <w:pPr>
        <w:pStyle w:val="1"/>
        <w:rPr>
          <w:sz w:val="28"/>
        </w:rPr>
      </w:pPr>
      <w:bookmarkStart w:id="2" w:name="_Toc371677559"/>
      <w:r w:rsidRPr="00333A49">
        <w:rPr>
          <w:sz w:val="28"/>
        </w:rPr>
        <w:lastRenderedPageBreak/>
        <w:t>ВВЕДЕНИЕ</w:t>
      </w:r>
      <w:bookmarkEnd w:id="2"/>
    </w:p>
    <w:p w:rsidR="00CC3414" w:rsidRPr="00333A49" w:rsidRDefault="00CC3414" w:rsidP="00CC3414">
      <w:pPr>
        <w:pStyle w:val="32"/>
        <w:spacing w:line="360" w:lineRule="auto"/>
        <w:ind w:right="425" w:firstLine="567"/>
      </w:pPr>
    </w:p>
    <w:p w:rsidR="00CC3414" w:rsidRDefault="00AA19CA" w:rsidP="00CC3414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>
        <w:rPr>
          <w:sz w:val="28"/>
          <w:szCs w:val="28"/>
        </w:rPr>
        <w:t>Проект планировки земельного</w:t>
      </w:r>
      <w:r w:rsidR="00061DF7">
        <w:rPr>
          <w:sz w:val="28"/>
          <w:szCs w:val="28"/>
        </w:rPr>
        <w:t xml:space="preserve"> участка в д.</w:t>
      </w:r>
      <w:r w:rsidR="00CC3414" w:rsidRPr="00DC1A44">
        <w:rPr>
          <w:sz w:val="28"/>
          <w:szCs w:val="28"/>
        </w:rPr>
        <w:t xml:space="preserve"> </w:t>
      </w:r>
      <w:proofErr w:type="spellStart"/>
      <w:r w:rsidR="00CC3414">
        <w:rPr>
          <w:sz w:val="28"/>
          <w:szCs w:val="28"/>
        </w:rPr>
        <w:t>Родионцево</w:t>
      </w:r>
      <w:proofErr w:type="spellEnd"/>
      <w:r w:rsidR="00CC3414" w:rsidRPr="00DC1A44">
        <w:rPr>
          <w:sz w:val="28"/>
          <w:szCs w:val="28"/>
        </w:rPr>
        <w:t xml:space="preserve"> разработан ЗАО «Архитектурно-планировочное бюро-сервис» в 2013 году по заявке заказчика.</w:t>
      </w:r>
    </w:p>
    <w:p w:rsidR="00976EDF" w:rsidRDefault="00976EDF" w:rsidP="00CC3414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>
        <w:rPr>
          <w:sz w:val="28"/>
          <w:szCs w:val="28"/>
        </w:rPr>
        <w:t xml:space="preserve">Заказчиком на проектирование является «ООО </w:t>
      </w:r>
      <w:proofErr w:type="spellStart"/>
      <w:r>
        <w:rPr>
          <w:sz w:val="28"/>
          <w:szCs w:val="28"/>
        </w:rPr>
        <w:t>ВолСтрой</w:t>
      </w:r>
      <w:proofErr w:type="spellEnd"/>
      <w:r>
        <w:rPr>
          <w:sz w:val="28"/>
          <w:szCs w:val="28"/>
        </w:rPr>
        <w:t>» (директор Воробьев А.С.).</w:t>
      </w:r>
    </w:p>
    <w:p w:rsidR="00CC3414" w:rsidRDefault="00CC3414" w:rsidP="00CC3414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Настоящий проект разработан на топографической съемке М 1:1000, выполненной в государственной системе координат и Балтийской системе высот  </w:t>
      </w:r>
      <w:r w:rsidR="00D7133B">
        <w:rPr>
          <w:sz w:val="28"/>
          <w:szCs w:val="28"/>
        </w:rPr>
        <w:t>ООО «АПБ – Основа» в 2013</w:t>
      </w:r>
      <w:r w:rsidRPr="008C45A7">
        <w:rPr>
          <w:sz w:val="28"/>
          <w:szCs w:val="28"/>
        </w:rPr>
        <w:t xml:space="preserve"> г.</w:t>
      </w:r>
    </w:p>
    <w:p w:rsidR="00C405D5" w:rsidRDefault="00D7133B" w:rsidP="00D7133B">
      <w:pPr>
        <w:pStyle w:val="32"/>
        <w:spacing w:line="360" w:lineRule="auto"/>
        <w:ind w:left="284" w:right="425" w:firstLine="0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</w:t>
      </w:r>
      <w:r w:rsidR="00CC3414" w:rsidRPr="00DC1A44">
        <w:rPr>
          <w:sz w:val="28"/>
          <w:szCs w:val="28"/>
        </w:rPr>
        <w:t xml:space="preserve">Проект планировки </w:t>
      </w:r>
      <w:r>
        <w:rPr>
          <w:sz w:val="28"/>
          <w:szCs w:val="28"/>
        </w:rPr>
        <w:t xml:space="preserve">земельного участка в д. </w:t>
      </w:r>
      <w:proofErr w:type="spellStart"/>
      <w:r w:rsidR="00CC3414">
        <w:rPr>
          <w:sz w:val="28"/>
          <w:szCs w:val="28"/>
        </w:rPr>
        <w:t>Родионцево</w:t>
      </w:r>
      <w:proofErr w:type="spellEnd"/>
      <w:r w:rsidR="00CC3414" w:rsidRPr="00DC1A44">
        <w:rPr>
          <w:sz w:val="28"/>
          <w:szCs w:val="28"/>
        </w:rPr>
        <w:t xml:space="preserve"> ра</w:t>
      </w:r>
      <w:r w:rsidR="00C405D5">
        <w:rPr>
          <w:sz w:val="28"/>
          <w:szCs w:val="28"/>
        </w:rPr>
        <w:t>зработан на основании</w:t>
      </w:r>
      <w:r w:rsidR="00C46C3D">
        <w:rPr>
          <w:sz w:val="28"/>
          <w:szCs w:val="28"/>
          <w:lang w:eastAsia="x-none"/>
        </w:rPr>
        <w:t xml:space="preserve">: </w:t>
      </w:r>
      <w:r w:rsidR="00AA0DE5">
        <w:rPr>
          <w:sz w:val="28"/>
          <w:szCs w:val="28"/>
          <w:lang w:eastAsia="x-none"/>
        </w:rPr>
        <w:t xml:space="preserve"> </w:t>
      </w:r>
    </w:p>
    <w:p w:rsidR="00AA0DE5" w:rsidRPr="00AA0DE5" w:rsidRDefault="00AA0DE5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0DE5">
        <w:rPr>
          <w:sz w:val="28"/>
          <w:szCs w:val="28"/>
        </w:rPr>
        <w:t>1. Постан</w:t>
      </w:r>
      <w:r>
        <w:rPr>
          <w:sz w:val="28"/>
          <w:szCs w:val="28"/>
        </w:rPr>
        <w:t>овления Администрации Спасского</w:t>
      </w:r>
      <w:r w:rsidRPr="00AA0DE5">
        <w:rPr>
          <w:sz w:val="28"/>
          <w:szCs w:val="28"/>
        </w:rPr>
        <w:t xml:space="preserve"> сельского поселения Вологодского муницип</w:t>
      </w:r>
      <w:r>
        <w:rPr>
          <w:sz w:val="28"/>
          <w:szCs w:val="28"/>
        </w:rPr>
        <w:t>ального района</w:t>
      </w:r>
      <w:r w:rsidRPr="00AA0DE5">
        <w:rPr>
          <w:sz w:val="28"/>
          <w:szCs w:val="28"/>
        </w:rPr>
        <w:t xml:space="preserve"> о подготовке документации по планировке территории;</w:t>
      </w:r>
    </w:p>
    <w:p w:rsidR="00AA0DE5" w:rsidRPr="00AA0DE5" w:rsidRDefault="00AA0DE5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0DE5">
        <w:rPr>
          <w:sz w:val="28"/>
          <w:szCs w:val="28"/>
        </w:rPr>
        <w:t>2.</w:t>
      </w:r>
      <w:r w:rsidR="00976EDF">
        <w:rPr>
          <w:sz w:val="28"/>
          <w:szCs w:val="28"/>
        </w:rPr>
        <w:t xml:space="preserve"> Задания на разработку технической</w:t>
      </w:r>
      <w:r w:rsidRPr="00AA0DE5">
        <w:rPr>
          <w:sz w:val="28"/>
          <w:szCs w:val="28"/>
        </w:rPr>
        <w:t xml:space="preserve"> документации, утвержденного заказчиком</w:t>
      </w:r>
      <w:r w:rsidR="00976EDF">
        <w:rPr>
          <w:sz w:val="28"/>
          <w:szCs w:val="28"/>
        </w:rPr>
        <w:t xml:space="preserve"> (приложение к договору № 13-36/358</w:t>
      </w:r>
      <w:r w:rsidRPr="00AA0DE5">
        <w:rPr>
          <w:sz w:val="28"/>
          <w:szCs w:val="28"/>
        </w:rPr>
        <w:t>);</w:t>
      </w:r>
    </w:p>
    <w:p w:rsidR="00AA0DE5" w:rsidRPr="00AA0DE5" w:rsidRDefault="00F74C79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6ADB">
        <w:rPr>
          <w:sz w:val="28"/>
          <w:szCs w:val="28"/>
        </w:rPr>
        <w:t xml:space="preserve">3. </w:t>
      </w:r>
      <w:r w:rsidR="00AA0DE5" w:rsidRPr="00AA0DE5">
        <w:rPr>
          <w:sz w:val="28"/>
          <w:szCs w:val="28"/>
        </w:rPr>
        <w:t>Кадастровой выписке о земельном участке с када</w:t>
      </w:r>
      <w:r>
        <w:rPr>
          <w:sz w:val="28"/>
          <w:szCs w:val="28"/>
        </w:rPr>
        <w:t>стровым номером 35:25:0705041:487</w:t>
      </w:r>
      <w:r w:rsidR="00AA0DE5" w:rsidRPr="00AA0DE5">
        <w:rPr>
          <w:sz w:val="28"/>
          <w:szCs w:val="28"/>
        </w:rPr>
        <w:t>;</w:t>
      </w:r>
    </w:p>
    <w:p w:rsidR="00AA0DE5" w:rsidRPr="00AA0DE5" w:rsidRDefault="00F74C79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DE5" w:rsidRPr="00AA0DE5">
        <w:rPr>
          <w:sz w:val="28"/>
          <w:szCs w:val="28"/>
        </w:rPr>
        <w:t>4.  Технических условий на инженерные разделы проекта, выданных соответствующими службами.</w:t>
      </w:r>
    </w:p>
    <w:p w:rsidR="00AA0DE5" w:rsidRPr="00AA0DE5" w:rsidRDefault="002E6FED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DE5" w:rsidRPr="00AA0DE5">
        <w:rPr>
          <w:sz w:val="28"/>
          <w:szCs w:val="28"/>
        </w:rPr>
        <w:t>Проект планировки</w:t>
      </w:r>
      <w:r w:rsidR="00F74C79">
        <w:rPr>
          <w:sz w:val="28"/>
          <w:szCs w:val="28"/>
        </w:rPr>
        <w:t xml:space="preserve"> разработан на расчетный срок 5 лет до 2018</w:t>
      </w:r>
      <w:r w:rsidR="00AA0DE5" w:rsidRPr="00AA0DE5">
        <w:rPr>
          <w:sz w:val="28"/>
          <w:szCs w:val="28"/>
        </w:rPr>
        <w:t xml:space="preserve"> года и предназначен для комплексного освоения территории.</w:t>
      </w:r>
    </w:p>
    <w:p w:rsidR="00AA0DE5" w:rsidRPr="00AA0DE5" w:rsidRDefault="00AA0DE5" w:rsidP="009B6ADB">
      <w:pPr>
        <w:pStyle w:val="32"/>
        <w:spacing w:line="360" w:lineRule="auto"/>
        <w:ind w:right="425" w:firstLine="708"/>
        <w:rPr>
          <w:sz w:val="28"/>
          <w:szCs w:val="28"/>
        </w:rPr>
      </w:pPr>
      <w:r w:rsidRPr="00AA0DE5">
        <w:rPr>
          <w:sz w:val="28"/>
          <w:szCs w:val="28"/>
        </w:rPr>
        <w:t>Площадь проектиру</w:t>
      </w:r>
      <w:r w:rsidR="00F74C79">
        <w:rPr>
          <w:sz w:val="28"/>
          <w:szCs w:val="28"/>
        </w:rPr>
        <w:t>емой территории  составила 8,90</w:t>
      </w:r>
      <w:r w:rsidRPr="00AA0DE5">
        <w:rPr>
          <w:sz w:val="28"/>
          <w:szCs w:val="28"/>
        </w:rPr>
        <w:t xml:space="preserve"> га. </w:t>
      </w:r>
    </w:p>
    <w:p w:rsidR="00AA0DE5" w:rsidRPr="00AA0DE5" w:rsidRDefault="00AA0DE5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 w:rsidRPr="00AA0DE5">
        <w:rPr>
          <w:sz w:val="28"/>
          <w:szCs w:val="28"/>
        </w:rPr>
        <w:t xml:space="preserve"> </w:t>
      </w:r>
      <w:r w:rsidRPr="00AA0DE5">
        <w:rPr>
          <w:sz w:val="28"/>
          <w:szCs w:val="28"/>
        </w:rPr>
        <w:tab/>
        <w:t>Ранее проекты планировки на данную территорию не разрабатывались.</w:t>
      </w:r>
    </w:p>
    <w:p w:rsidR="00AA0DE5" w:rsidRPr="00AA0DE5" w:rsidRDefault="00AA0DE5" w:rsidP="009B6ADB">
      <w:pPr>
        <w:pStyle w:val="32"/>
        <w:spacing w:line="360" w:lineRule="auto"/>
        <w:ind w:left="284" w:right="425" w:firstLine="283"/>
        <w:rPr>
          <w:sz w:val="28"/>
          <w:szCs w:val="28"/>
        </w:rPr>
      </w:pPr>
      <w:r w:rsidRPr="00AA0DE5">
        <w:rPr>
          <w:sz w:val="28"/>
          <w:szCs w:val="28"/>
        </w:rPr>
        <w:t>Генеральный проектировщик: ЗАО «АПБ-сервис».</w:t>
      </w:r>
    </w:p>
    <w:p w:rsidR="00AA0DE5" w:rsidRDefault="00AA0DE5" w:rsidP="00D7133B">
      <w:pPr>
        <w:pStyle w:val="32"/>
        <w:spacing w:line="360" w:lineRule="auto"/>
        <w:ind w:left="284" w:right="425" w:firstLine="0"/>
        <w:rPr>
          <w:sz w:val="28"/>
          <w:szCs w:val="28"/>
          <w:lang w:eastAsia="x-none"/>
        </w:rPr>
      </w:pPr>
    </w:p>
    <w:p w:rsidR="00CC3414" w:rsidRPr="00333A49" w:rsidRDefault="00CC3414" w:rsidP="00CC3414">
      <w:pPr>
        <w:pStyle w:val="1"/>
        <w:rPr>
          <w:b w:val="0"/>
          <w:bCs w:val="0"/>
        </w:rPr>
      </w:pPr>
    </w:p>
    <w:p w:rsidR="00CC3414" w:rsidRPr="00333A49" w:rsidRDefault="00CC3414" w:rsidP="00CC3414">
      <w:pPr>
        <w:sectPr w:rsidR="00CC3414" w:rsidRPr="00333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3A49">
        <w:br w:type="page"/>
      </w:r>
    </w:p>
    <w:p w:rsidR="00CC3414" w:rsidRDefault="00CC3414" w:rsidP="00C72AE4">
      <w:pPr>
        <w:pStyle w:val="1"/>
        <w:numPr>
          <w:ilvl w:val="0"/>
          <w:numId w:val="40"/>
        </w:numPr>
        <w:ind w:right="708"/>
        <w:rPr>
          <w:sz w:val="28"/>
        </w:rPr>
      </w:pPr>
      <w:bookmarkStart w:id="3" w:name="_Toc222558867"/>
      <w:bookmarkStart w:id="4" w:name="_Toc371677560"/>
      <w:r w:rsidRPr="00333A49">
        <w:rPr>
          <w:sz w:val="28"/>
        </w:rPr>
        <w:lastRenderedPageBreak/>
        <w:t>Местоположение участка проектирования в составе населенного пункта</w:t>
      </w:r>
      <w:bookmarkStart w:id="5" w:name="_Toc222558881"/>
      <w:bookmarkEnd w:id="3"/>
      <w:bookmarkEnd w:id="4"/>
    </w:p>
    <w:p w:rsidR="009B6ADB" w:rsidRPr="009B6ADB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>Спасское сельское поселение Вологодского муниципального района Вологодской области расположено в юго-восточной части Вологодского муниципальн</w:t>
      </w:r>
      <w:r w:rsidR="002E6FED">
        <w:rPr>
          <w:sz w:val="28"/>
          <w:szCs w:val="28"/>
        </w:rPr>
        <w:t xml:space="preserve">ого района Вологодской области и граничит:  </w:t>
      </w:r>
      <w:r w:rsidRPr="00C405D5">
        <w:rPr>
          <w:sz w:val="28"/>
          <w:szCs w:val="28"/>
        </w:rPr>
        <w:t xml:space="preserve">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западе  со  </w:t>
      </w:r>
      <w:hyperlink r:id="rId16" w:tooltip="Старосельское сельское поселение (Вологодский район)" w:history="1">
        <w:proofErr w:type="spellStart"/>
        <w:r w:rsidRPr="00C405D5">
          <w:rPr>
            <w:sz w:val="28"/>
            <w:szCs w:val="28"/>
          </w:rPr>
          <w:t>Старосельским</w:t>
        </w:r>
        <w:proofErr w:type="spellEnd"/>
        <w:r w:rsidRPr="00C405D5">
          <w:rPr>
            <w:sz w:val="28"/>
            <w:szCs w:val="28"/>
          </w:rPr>
          <w:t xml:space="preserve"> сельским поселением</w:t>
        </w:r>
      </w:hyperlink>
      <w:r w:rsidRPr="00C405D5">
        <w:rPr>
          <w:sz w:val="28"/>
          <w:szCs w:val="28"/>
        </w:rPr>
        <w:t xml:space="preserve"> Вол</w:t>
      </w:r>
      <w:r w:rsidR="002E6FED">
        <w:rPr>
          <w:sz w:val="28"/>
          <w:szCs w:val="28"/>
        </w:rPr>
        <w:t>огодского муниципального района;</w:t>
      </w:r>
      <w:r w:rsidRPr="00C405D5">
        <w:rPr>
          <w:sz w:val="28"/>
          <w:szCs w:val="28"/>
        </w:rPr>
        <w:t xml:space="preserve">                                    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северо-западе с </w:t>
      </w:r>
      <w:hyperlink r:id="rId17" w:tooltip="Сосновское сельское поселение (Вологодская область)" w:history="1">
        <w:r w:rsidRPr="00C405D5">
          <w:rPr>
            <w:sz w:val="28"/>
            <w:szCs w:val="28"/>
          </w:rPr>
          <w:t>Сосновским</w:t>
        </w:r>
      </w:hyperlink>
      <w:r w:rsidRPr="00C405D5">
        <w:rPr>
          <w:sz w:val="28"/>
          <w:szCs w:val="28"/>
        </w:rPr>
        <w:t xml:space="preserve">  и  </w:t>
      </w:r>
      <w:hyperlink r:id="rId18" w:tooltip="Лесковское сельское поселение" w:history="1">
        <w:proofErr w:type="spellStart"/>
        <w:r w:rsidRPr="00C405D5">
          <w:rPr>
            <w:sz w:val="28"/>
            <w:szCs w:val="28"/>
          </w:rPr>
          <w:t>Лесковским</w:t>
        </w:r>
        <w:proofErr w:type="spellEnd"/>
      </w:hyperlink>
      <w:r w:rsidRPr="00C405D5">
        <w:rPr>
          <w:sz w:val="28"/>
          <w:szCs w:val="28"/>
        </w:rPr>
        <w:t xml:space="preserve"> сельскими поселениями Вол</w:t>
      </w:r>
      <w:r w:rsidR="002E6FED">
        <w:rPr>
          <w:sz w:val="28"/>
          <w:szCs w:val="28"/>
        </w:rPr>
        <w:t>огодского муниципального района;</w:t>
      </w:r>
      <w:r w:rsidRPr="00C405D5">
        <w:rPr>
          <w:sz w:val="28"/>
          <w:szCs w:val="28"/>
        </w:rPr>
        <w:t xml:space="preserve">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севере с </w:t>
      </w:r>
      <w:r w:rsidR="002E6FED">
        <w:rPr>
          <w:sz w:val="28"/>
          <w:szCs w:val="28"/>
        </w:rPr>
        <w:t xml:space="preserve"> муниципальным образованием «город</w:t>
      </w:r>
      <w:r w:rsidRPr="00C405D5">
        <w:rPr>
          <w:sz w:val="28"/>
          <w:szCs w:val="28"/>
        </w:rPr>
        <w:t xml:space="preserve"> </w:t>
      </w:r>
      <w:hyperlink r:id="rId19" w:tooltip="Вологда" w:history="1">
        <w:r w:rsidRPr="00C405D5">
          <w:rPr>
            <w:sz w:val="28"/>
            <w:szCs w:val="28"/>
          </w:rPr>
          <w:t>Вологда</w:t>
        </w:r>
      </w:hyperlink>
      <w:r w:rsidR="002E6FED">
        <w:rPr>
          <w:sz w:val="28"/>
          <w:szCs w:val="28"/>
        </w:rPr>
        <w:t>»;</w:t>
      </w:r>
      <w:r w:rsidRPr="00C405D5">
        <w:rPr>
          <w:sz w:val="28"/>
          <w:szCs w:val="28"/>
        </w:rPr>
        <w:t xml:space="preserve">                                                             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востоке с </w:t>
      </w:r>
      <w:hyperlink r:id="rId20" w:tooltip="Подлесное сельское поселение (Вологодская область)" w:history="1">
        <w:r w:rsidRPr="00C405D5">
          <w:rPr>
            <w:sz w:val="28"/>
            <w:szCs w:val="28"/>
          </w:rPr>
          <w:t>Подлесным сельским поселением</w:t>
        </w:r>
      </w:hyperlink>
      <w:r w:rsidRPr="00C405D5">
        <w:rPr>
          <w:sz w:val="28"/>
          <w:szCs w:val="28"/>
        </w:rPr>
        <w:t xml:space="preserve"> Воло</w:t>
      </w:r>
      <w:r w:rsidR="002E6FED">
        <w:rPr>
          <w:sz w:val="28"/>
          <w:szCs w:val="28"/>
        </w:rPr>
        <w:t>годского муниципального района;</w:t>
      </w:r>
      <w:r w:rsidRPr="00C405D5">
        <w:rPr>
          <w:sz w:val="28"/>
          <w:szCs w:val="28"/>
        </w:rPr>
        <w:t xml:space="preserve">                                             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  на юге с </w:t>
      </w:r>
      <w:hyperlink r:id="rId21" w:tooltip="Грязовецкий район" w:history="1">
        <w:proofErr w:type="spellStart"/>
        <w:r w:rsidRPr="00C405D5">
          <w:rPr>
            <w:sz w:val="28"/>
            <w:szCs w:val="28"/>
          </w:rPr>
          <w:t>Грязовецким</w:t>
        </w:r>
        <w:proofErr w:type="spellEnd"/>
        <w:r w:rsidRPr="00C405D5">
          <w:rPr>
            <w:sz w:val="28"/>
            <w:szCs w:val="28"/>
          </w:rPr>
          <w:t xml:space="preserve"> муниципальным районом</w:t>
        </w:r>
      </w:hyperlink>
      <w:r w:rsidRPr="00C405D5">
        <w:rPr>
          <w:sz w:val="28"/>
          <w:szCs w:val="28"/>
        </w:rPr>
        <w:t xml:space="preserve">  и  </w:t>
      </w:r>
      <w:hyperlink r:id="rId22" w:tooltip="Ярославская область" w:history="1">
        <w:r w:rsidRPr="00C405D5">
          <w:rPr>
            <w:sz w:val="28"/>
            <w:szCs w:val="28"/>
          </w:rPr>
          <w:t>Ярославской  областью</w:t>
        </w:r>
      </w:hyperlink>
      <w:r w:rsidRPr="00C405D5">
        <w:rPr>
          <w:sz w:val="28"/>
          <w:szCs w:val="28"/>
        </w:rPr>
        <w:t>.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Общая площадь муниципального образования Спасское сельское поселение в существующих границах составляет  49572,3 га. </w:t>
      </w:r>
      <w:r w:rsidR="001D3F28">
        <w:rPr>
          <w:sz w:val="28"/>
          <w:szCs w:val="28"/>
        </w:rPr>
        <w:t xml:space="preserve">Административным центром сельского поселения является п. </w:t>
      </w:r>
      <w:proofErr w:type="spellStart"/>
      <w:r w:rsidR="001D3F28">
        <w:rPr>
          <w:sz w:val="28"/>
          <w:szCs w:val="28"/>
        </w:rPr>
        <w:t>Непотягово</w:t>
      </w:r>
      <w:proofErr w:type="spellEnd"/>
      <w:r w:rsidR="004F0B42">
        <w:rPr>
          <w:sz w:val="28"/>
          <w:szCs w:val="28"/>
        </w:rPr>
        <w:t>, расположенный в 9 км юго-западнее г. Вологда.</w:t>
      </w:r>
    </w:p>
    <w:p w:rsidR="004F0B42" w:rsidRDefault="00CC3414" w:rsidP="009B6ADB">
      <w:pPr>
        <w:pStyle w:val="32"/>
        <w:spacing w:line="360" w:lineRule="auto"/>
        <w:ind w:left="284" w:right="425" w:firstLine="424"/>
        <w:rPr>
          <w:sz w:val="28"/>
          <w:szCs w:val="28"/>
        </w:rPr>
      </w:pPr>
      <w:r w:rsidRPr="00DC1A44">
        <w:rPr>
          <w:sz w:val="28"/>
          <w:szCs w:val="28"/>
        </w:rPr>
        <w:t xml:space="preserve">Выделенный для проектирования участок </w:t>
      </w:r>
      <w:r w:rsidR="00C72AE4">
        <w:rPr>
          <w:sz w:val="28"/>
          <w:szCs w:val="28"/>
        </w:rPr>
        <w:t xml:space="preserve">входит в состав </w:t>
      </w:r>
      <w:r w:rsidR="00C72AE4" w:rsidRPr="00C72AE4">
        <w:rPr>
          <w:sz w:val="28"/>
          <w:szCs w:val="28"/>
        </w:rPr>
        <w:t>Спасского сельского поселения</w:t>
      </w:r>
      <w:r w:rsidR="002E6FED">
        <w:rPr>
          <w:sz w:val="28"/>
          <w:szCs w:val="28"/>
        </w:rPr>
        <w:t xml:space="preserve"> и примыкает </w:t>
      </w:r>
      <w:r w:rsidR="00D11231">
        <w:rPr>
          <w:sz w:val="28"/>
          <w:szCs w:val="28"/>
        </w:rPr>
        <w:t xml:space="preserve">с </w:t>
      </w:r>
      <w:proofErr w:type="gramStart"/>
      <w:r w:rsidR="0094005B">
        <w:rPr>
          <w:sz w:val="28"/>
          <w:szCs w:val="28"/>
        </w:rPr>
        <w:t>юго- запада</w:t>
      </w:r>
      <w:proofErr w:type="gramEnd"/>
      <w:r w:rsidR="0094005B">
        <w:rPr>
          <w:sz w:val="28"/>
          <w:szCs w:val="28"/>
        </w:rPr>
        <w:t xml:space="preserve"> </w:t>
      </w:r>
      <w:r w:rsidR="002E6FED">
        <w:rPr>
          <w:sz w:val="28"/>
          <w:szCs w:val="28"/>
        </w:rPr>
        <w:t xml:space="preserve">к существующей </w:t>
      </w:r>
      <w:r w:rsidR="005713F0">
        <w:rPr>
          <w:sz w:val="28"/>
          <w:szCs w:val="28"/>
        </w:rPr>
        <w:t xml:space="preserve">д. </w:t>
      </w:r>
      <w:proofErr w:type="spellStart"/>
      <w:r w:rsidR="005713F0">
        <w:rPr>
          <w:sz w:val="28"/>
          <w:szCs w:val="28"/>
        </w:rPr>
        <w:t>Р</w:t>
      </w:r>
      <w:r w:rsidR="004F0B42">
        <w:rPr>
          <w:sz w:val="28"/>
          <w:szCs w:val="28"/>
        </w:rPr>
        <w:t>одионцево</w:t>
      </w:r>
      <w:proofErr w:type="spellEnd"/>
      <w:r w:rsidR="004F0B42">
        <w:rPr>
          <w:sz w:val="28"/>
          <w:szCs w:val="28"/>
        </w:rPr>
        <w:t>, которая в свою очередь граничит с г. Вологда.</w:t>
      </w:r>
    </w:p>
    <w:p w:rsidR="00C722BB" w:rsidRPr="00B6668D" w:rsidRDefault="007D035F" w:rsidP="009B6ADB">
      <w:pPr>
        <w:pStyle w:val="32"/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По</w:t>
      </w:r>
      <w:r w:rsidR="0094005B">
        <w:rPr>
          <w:sz w:val="28"/>
          <w:szCs w:val="28"/>
        </w:rPr>
        <w:t>дъе</w:t>
      </w:r>
      <w:proofErr w:type="gramStart"/>
      <w:r w:rsidR="0094005B">
        <w:rPr>
          <w:sz w:val="28"/>
          <w:szCs w:val="28"/>
        </w:rPr>
        <w:t>зд к пр</w:t>
      </w:r>
      <w:proofErr w:type="gramEnd"/>
      <w:r w:rsidR="0094005B">
        <w:rPr>
          <w:sz w:val="28"/>
          <w:szCs w:val="28"/>
        </w:rPr>
        <w:t xml:space="preserve">оектируемой территории </w:t>
      </w:r>
      <w:r w:rsidR="00C722BB" w:rsidRPr="009B6ADB">
        <w:rPr>
          <w:sz w:val="28"/>
          <w:szCs w:val="28"/>
        </w:rPr>
        <w:t xml:space="preserve"> </w:t>
      </w:r>
      <w:r w:rsidR="00D11231" w:rsidRPr="00B6668D">
        <w:rPr>
          <w:sz w:val="28"/>
          <w:szCs w:val="28"/>
        </w:rPr>
        <w:t xml:space="preserve">осуществляется с автодороги </w:t>
      </w:r>
      <w:r w:rsidR="00B6668D">
        <w:rPr>
          <w:sz w:val="28"/>
          <w:szCs w:val="28"/>
        </w:rPr>
        <w:t xml:space="preserve">общего пользования </w:t>
      </w:r>
      <w:r w:rsidR="00D11231" w:rsidRPr="00B6668D">
        <w:rPr>
          <w:sz w:val="28"/>
          <w:szCs w:val="28"/>
        </w:rPr>
        <w:t>Вологда-</w:t>
      </w:r>
      <w:proofErr w:type="spellStart"/>
      <w:r w:rsidR="00D11231" w:rsidRPr="00B6668D">
        <w:rPr>
          <w:sz w:val="28"/>
          <w:szCs w:val="28"/>
        </w:rPr>
        <w:t>Норобово</w:t>
      </w:r>
      <w:proofErr w:type="spellEnd"/>
      <w:r w:rsidR="00D11231" w:rsidRPr="00B6668D">
        <w:rPr>
          <w:sz w:val="28"/>
          <w:szCs w:val="28"/>
        </w:rPr>
        <w:t xml:space="preserve"> (от</w:t>
      </w:r>
      <w:r w:rsidR="00EC75D5">
        <w:rPr>
          <w:sz w:val="28"/>
          <w:szCs w:val="28"/>
        </w:rPr>
        <w:t xml:space="preserve"> Пошехон</w:t>
      </w:r>
      <w:r w:rsidR="00D11231" w:rsidRPr="00B6668D">
        <w:rPr>
          <w:sz w:val="28"/>
          <w:szCs w:val="28"/>
        </w:rPr>
        <w:t>ского кладбища) по автодороге</w:t>
      </w:r>
      <w:r w:rsidR="00B6668D">
        <w:rPr>
          <w:sz w:val="28"/>
          <w:szCs w:val="28"/>
        </w:rPr>
        <w:t xml:space="preserve"> местного значения </w:t>
      </w:r>
      <w:r w:rsidR="00D11231" w:rsidRPr="00B6668D">
        <w:rPr>
          <w:sz w:val="28"/>
          <w:szCs w:val="28"/>
        </w:rPr>
        <w:t xml:space="preserve"> </w:t>
      </w:r>
      <w:proofErr w:type="spellStart"/>
      <w:r w:rsidR="00D11231" w:rsidRPr="00B6668D">
        <w:rPr>
          <w:sz w:val="28"/>
          <w:szCs w:val="28"/>
        </w:rPr>
        <w:t>Родионцево</w:t>
      </w:r>
      <w:proofErr w:type="spellEnd"/>
      <w:r w:rsidR="00BB3AB4">
        <w:rPr>
          <w:sz w:val="28"/>
          <w:szCs w:val="28"/>
        </w:rPr>
        <w:t xml:space="preserve"> – </w:t>
      </w:r>
      <w:proofErr w:type="spellStart"/>
      <w:r w:rsidR="00BB3AB4">
        <w:rPr>
          <w:sz w:val="28"/>
          <w:szCs w:val="28"/>
        </w:rPr>
        <w:t>Кирики</w:t>
      </w:r>
      <w:proofErr w:type="spellEnd"/>
      <w:r w:rsidR="00BB3AB4">
        <w:rPr>
          <w:sz w:val="28"/>
          <w:szCs w:val="28"/>
        </w:rPr>
        <w:t>-Улиты</w:t>
      </w:r>
      <w:r w:rsidR="00B6668D" w:rsidRPr="00B6668D">
        <w:rPr>
          <w:sz w:val="28"/>
          <w:szCs w:val="28"/>
        </w:rPr>
        <w:t>.</w:t>
      </w:r>
    </w:p>
    <w:p w:rsidR="00CC3414" w:rsidRPr="00EE36D0" w:rsidRDefault="006C7A1D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6C7A1D">
        <w:rPr>
          <w:sz w:val="28"/>
          <w:szCs w:val="28"/>
        </w:rPr>
        <w:t>Ближайшая ж/д станция Вологда на линии Санкт-Петербур</w:t>
      </w:r>
      <w:proofErr w:type="gramStart"/>
      <w:r w:rsidRPr="006C7A1D">
        <w:rPr>
          <w:sz w:val="28"/>
          <w:szCs w:val="28"/>
        </w:rPr>
        <w:t>г-</w:t>
      </w:r>
      <w:proofErr w:type="gramEnd"/>
      <w:r w:rsidRPr="006C7A1D">
        <w:rPr>
          <w:sz w:val="28"/>
          <w:szCs w:val="28"/>
        </w:rPr>
        <w:t xml:space="preserve"> Вологда – Москва; Вологда – Киров; Вологда – Архангельск.</w:t>
      </w: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Климатические показатели территории  указывают на ее вхождение в северную часть умеренного пояса с характерным  умеренно-континентальным климатом. </w:t>
      </w: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lastRenderedPageBreak/>
        <w:t xml:space="preserve">Огромное влияние на климат района оказывают особенности атмосферной циркуляции свойственной северной половине Русской равнины. </w:t>
      </w:r>
    </w:p>
    <w:p w:rsidR="00CC3414" w:rsidRPr="009B6ADB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>Сведения о природно-климатических условиях в районе  строительства взяты из справочника по климату СССР. Выпуск 8. Ветер. (</w:t>
      </w:r>
      <w:proofErr w:type="spellStart"/>
      <w:r w:rsidRPr="00DC1A44">
        <w:rPr>
          <w:sz w:val="28"/>
          <w:szCs w:val="28"/>
        </w:rPr>
        <w:t>Гидрометеоиздат</w:t>
      </w:r>
      <w:proofErr w:type="spellEnd"/>
      <w:r w:rsidRPr="00DC1A44">
        <w:rPr>
          <w:sz w:val="28"/>
          <w:szCs w:val="28"/>
        </w:rPr>
        <w:t>, Ленинград, 1966).  Вологодский муниципальный район, согласно СНиП 23-01-99  относится к II дорожно-климатической зоне и климатическому подрайону "В" климатического района II. Климатические условия района характеризуются параметрами, представленными в табл. 1.1, 1.2 и 1.3.</w:t>
      </w:r>
      <w:r w:rsidRPr="009B6ADB">
        <w:rPr>
          <w:sz w:val="28"/>
          <w:szCs w:val="28"/>
        </w:rPr>
        <w:t xml:space="preserve">           </w:t>
      </w:r>
    </w:p>
    <w:p w:rsidR="00CC3414" w:rsidRPr="00051113" w:rsidRDefault="00CC3414" w:rsidP="00CC3414">
      <w:pPr>
        <w:spacing w:line="360" w:lineRule="auto"/>
        <w:ind w:firstLine="709"/>
        <w:jc w:val="center"/>
        <w:rPr>
          <w:sz w:val="28"/>
        </w:rPr>
      </w:pPr>
      <w:r w:rsidRPr="00051113">
        <w:rPr>
          <w:sz w:val="28"/>
        </w:rPr>
        <w:t>Климатические условия района</w:t>
      </w:r>
    </w:p>
    <w:p w:rsidR="00CC3414" w:rsidRDefault="00CC3414" w:rsidP="00CC3414">
      <w:pPr>
        <w:pStyle w:val="144"/>
      </w:pPr>
      <w:r>
        <w:t xml:space="preserve"> Таблица  1.1</w:t>
      </w:r>
    </w:p>
    <w:tbl>
      <w:tblPr>
        <w:tblW w:w="9214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5"/>
        <w:gridCol w:w="1179"/>
      </w:tblGrid>
      <w:tr w:rsidR="00CC3414" w:rsidTr="001602F2">
        <w:trPr>
          <w:trHeight w:val="137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Средняя температура наружного воздуха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+3,8 </w:t>
            </w:r>
            <w:r>
              <w:rPr>
                <w:bCs/>
                <w:szCs w:val="28"/>
                <w:vertAlign w:val="superscript"/>
              </w:rPr>
              <w:t>о</w:t>
            </w:r>
            <w:proofErr w:type="gramStart"/>
            <w:r>
              <w:rPr>
                <w:bCs/>
                <w:szCs w:val="28"/>
                <w:vertAlign w:val="superscript"/>
              </w:rPr>
              <w:t xml:space="preserve"> </w:t>
            </w:r>
            <w:r>
              <w:rPr>
                <w:bCs/>
                <w:szCs w:val="28"/>
              </w:rPr>
              <w:t>С</w:t>
            </w:r>
            <w:proofErr w:type="gramEnd"/>
          </w:p>
        </w:tc>
      </w:tr>
      <w:tr w:rsidR="00CC3414" w:rsidTr="001602F2">
        <w:trPr>
          <w:trHeight w:val="294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Средняя максимальная температура наиболее жаркого месяца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+23 </w:t>
            </w:r>
            <w:r>
              <w:rPr>
                <w:bCs/>
                <w:szCs w:val="28"/>
                <w:vertAlign w:val="superscript"/>
              </w:rPr>
              <w:t>о</w:t>
            </w:r>
            <w:proofErr w:type="gramStart"/>
            <w:r>
              <w:rPr>
                <w:bCs/>
                <w:szCs w:val="28"/>
                <w:vertAlign w:val="superscript"/>
              </w:rPr>
              <w:t xml:space="preserve"> </w:t>
            </w:r>
            <w:r>
              <w:rPr>
                <w:bCs/>
                <w:szCs w:val="28"/>
              </w:rPr>
              <w:t>С</w:t>
            </w:r>
            <w:proofErr w:type="gramEnd"/>
          </w:p>
        </w:tc>
      </w:tr>
      <w:tr w:rsidR="00CC3414" w:rsidTr="001602F2">
        <w:trPr>
          <w:trHeight w:val="202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Абсолютная максимальная температура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+ 36 </w:t>
            </w:r>
            <w:r>
              <w:rPr>
                <w:bCs/>
                <w:szCs w:val="28"/>
                <w:vertAlign w:val="superscript"/>
              </w:rPr>
              <w:t>о</w:t>
            </w:r>
            <w:proofErr w:type="gramStart"/>
            <w:r>
              <w:rPr>
                <w:bCs/>
                <w:szCs w:val="28"/>
                <w:vertAlign w:val="superscript"/>
              </w:rPr>
              <w:t xml:space="preserve"> </w:t>
            </w:r>
            <w:r>
              <w:rPr>
                <w:bCs/>
                <w:szCs w:val="28"/>
              </w:rPr>
              <w:t>С</w:t>
            </w:r>
            <w:proofErr w:type="gramEnd"/>
          </w:p>
        </w:tc>
      </w:tr>
      <w:tr w:rsidR="00CC3414" w:rsidTr="001602F2">
        <w:trPr>
          <w:trHeight w:val="178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Абсолютная минимальная температура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- 37 </w:t>
            </w:r>
            <w:r>
              <w:rPr>
                <w:bCs/>
                <w:szCs w:val="28"/>
                <w:vertAlign w:val="superscript"/>
              </w:rPr>
              <w:t>о</w:t>
            </w:r>
            <w:proofErr w:type="gramStart"/>
            <w:r>
              <w:rPr>
                <w:bCs/>
                <w:szCs w:val="28"/>
                <w:vertAlign w:val="superscript"/>
              </w:rPr>
              <w:t xml:space="preserve"> </w:t>
            </w:r>
            <w:r>
              <w:rPr>
                <w:bCs/>
                <w:szCs w:val="28"/>
              </w:rPr>
              <w:t>С</w:t>
            </w:r>
            <w:proofErr w:type="gramEnd"/>
          </w:p>
        </w:tc>
      </w:tr>
      <w:tr w:rsidR="00CC3414" w:rsidTr="001602F2">
        <w:trPr>
          <w:trHeight w:val="278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осадков за год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650 мм"/>
              </w:smartTagPr>
              <w:r>
                <w:rPr>
                  <w:bCs/>
                  <w:szCs w:val="28"/>
                </w:rPr>
                <w:t>650 мм</w:t>
              </w:r>
            </w:smartTag>
          </w:p>
        </w:tc>
      </w:tr>
      <w:tr w:rsidR="00CC3414" w:rsidTr="001602F2">
        <w:trPr>
          <w:trHeight w:val="255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Суточный максимум  осадков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bCs/>
                  <w:szCs w:val="28"/>
                </w:rPr>
                <w:t>70 мм</w:t>
              </w:r>
            </w:smartTag>
          </w:p>
        </w:tc>
      </w:tr>
      <w:tr w:rsidR="00CC3414" w:rsidTr="001602F2">
        <w:trPr>
          <w:trHeight w:val="117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господствующих ветров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ЮЗ</w:t>
            </w:r>
          </w:p>
        </w:tc>
      </w:tr>
      <w:tr w:rsidR="00CC3414" w:rsidTr="001602F2">
        <w:trPr>
          <w:trHeight w:val="217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Высота снежного покрова (5% вероятности превышения)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50-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bCs/>
                  <w:szCs w:val="28"/>
                </w:rPr>
                <w:t>60 см</w:t>
              </w:r>
            </w:smartTag>
          </w:p>
        </w:tc>
      </w:tr>
      <w:tr w:rsidR="00CC3414" w:rsidTr="001602F2">
        <w:trPr>
          <w:trHeight w:val="170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Расчетная глубина промерзания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  <w:highlight w:val="green"/>
              </w:rPr>
            </w:pPr>
            <w:smartTag w:uri="urn:schemas-microsoft-com:office:smarttags" w:element="metricconverter">
              <w:smartTagPr>
                <w:attr w:name="ProductID" w:val="165 см"/>
              </w:smartTagPr>
              <w:r>
                <w:rPr>
                  <w:bCs/>
                  <w:szCs w:val="28"/>
                </w:rPr>
                <w:t>165 см</w:t>
              </w:r>
            </w:smartTag>
          </w:p>
        </w:tc>
      </w:tr>
      <w:tr w:rsidR="00CC3414" w:rsidTr="001602F2">
        <w:trPr>
          <w:trHeight w:val="170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Давление снегового покрова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150 кг/м</w:t>
            </w:r>
            <w:proofErr w:type="gramStart"/>
            <w:r w:rsidRPr="001A6B2F">
              <w:rPr>
                <w:bCs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CC3414" w:rsidRDefault="00CC3414" w:rsidP="00CC3414"/>
    <w:p w:rsidR="00CC3414" w:rsidRDefault="00CC3414" w:rsidP="00CC3414">
      <w:pPr>
        <w:spacing w:line="240" w:lineRule="exact"/>
        <w:ind w:right="283"/>
        <w:jc w:val="center"/>
      </w:pPr>
      <w:bookmarkStart w:id="6" w:name="_Toc222558872"/>
    </w:p>
    <w:p w:rsidR="00CC3414" w:rsidRPr="00051113" w:rsidRDefault="00CC3414" w:rsidP="00CC3414">
      <w:pPr>
        <w:spacing w:line="360" w:lineRule="auto"/>
        <w:jc w:val="center"/>
        <w:rPr>
          <w:bCs/>
          <w:sz w:val="28"/>
          <w:szCs w:val="28"/>
          <w:lang w:eastAsia="x-none"/>
        </w:rPr>
      </w:pPr>
      <w:r w:rsidRPr="00051113">
        <w:rPr>
          <w:bCs/>
          <w:sz w:val="28"/>
          <w:szCs w:val="28"/>
          <w:lang w:val="x-none" w:eastAsia="x-none"/>
        </w:rPr>
        <w:t xml:space="preserve">Средняя месячная и годовая скорость ветра (м/сек)  </w:t>
      </w:r>
    </w:p>
    <w:p w:rsidR="00CC3414" w:rsidRDefault="00CC3414" w:rsidP="00CC3414">
      <w:pPr>
        <w:pStyle w:val="144"/>
      </w:pPr>
      <w:r>
        <w:t>Таблица 1.2</w:t>
      </w:r>
      <w:bookmarkEnd w:id="6"/>
    </w:p>
    <w:tbl>
      <w:tblPr>
        <w:tblW w:w="9498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678"/>
        <w:gridCol w:w="679"/>
        <w:gridCol w:w="678"/>
        <w:gridCol w:w="679"/>
        <w:gridCol w:w="678"/>
        <w:gridCol w:w="679"/>
        <w:gridCol w:w="678"/>
        <w:gridCol w:w="678"/>
        <w:gridCol w:w="679"/>
        <w:gridCol w:w="678"/>
        <w:gridCol w:w="679"/>
        <w:gridCol w:w="678"/>
        <w:gridCol w:w="679"/>
      </w:tblGrid>
      <w:tr w:rsidR="00CC3414" w:rsidTr="001602F2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Месяц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IV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IX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</w:t>
            </w:r>
          </w:p>
        </w:tc>
      </w:tr>
      <w:tr w:rsidR="00CC3414" w:rsidTr="001602F2"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М/сек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4,9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5,0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4,7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4,3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4,8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4,8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</w:tr>
    </w:tbl>
    <w:p w:rsidR="00CC3414" w:rsidRDefault="00CC3414" w:rsidP="00CC3414"/>
    <w:p w:rsidR="00CC3414" w:rsidRPr="00051113" w:rsidRDefault="00CC3414" w:rsidP="00CC3414">
      <w:pPr>
        <w:spacing w:line="360" w:lineRule="auto"/>
        <w:jc w:val="center"/>
        <w:rPr>
          <w:bCs/>
          <w:sz w:val="28"/>
          <w:szCs w:val="28"/>
          <w:lang w:val="x-none" w:eastAsia="x-none"/>
        </w:rPr>
      </w:pPr>
      <w:r w:rsidRPr="00051113">
        <w:rPr>
          <w:bCs/>
          <w:sz w:val="28"/>
          <w:szCs w:val="28"/>
          <w:lang w:val="x-none" w:eastAsia="x-none"/>
        </w:rPr>
        <w:t xml:space="preserve">Повторяемость (%) направления ветра и штилей по месяцам и за год  </w:t>
      </w:r>
    </w:p>
    <w:p w:rsidR="00CC3414" w:rsidRDefault="00CC3414" w:rsidP="00CC3414">
      <w:pPr>
        <w:pStyle w:val="14"/>
        <w:jc w:val="right"/>
      </w:pPr>
      <w:r>
        <w:t>Таблица 1.3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599"/>
        <w:gridCol w:w="600"/>
        <w:gridCol w:w="599"/>
        <w:gridCol w:w="600"/>
        <w:gridCol w:w="600"/>
        <w:gridCol w:w="599"/>
        <w:gridCol w:w="600"/>
        <w:gridCol w:w="599"/>
        <w:gridCol w:w="600"/>
        <w:gridCol w:w="600"/>
        <w:gridCol w:w="599"/>
        <w:gridCol w:w="600"/>
        <w:gridCol w:w="600"/>
      </w:tblGrid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Месяц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</w:t>
            </w:r>
          </w:p>
        </w:tc>
      </w:tr>
      <w:tr w:rsidR="00CC3414" w:rsidTr="001602F2"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СВ</w:t>
            </w:r>
            <w:proofErr w:type="gram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ЮВ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Ю</w:t>
            </w:r>
            <w:proofErr w:type="gram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З</w:t>
            </w:r>
            <w:proofErr w:type="gram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</w:tr>
      <w:tr w:rsidR="00CC3414" w:rsidTr="001602F2">
        <w:trPr>
          <w:trHeight w:val="49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СЗ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Штиль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</w:tr>
    </w:tbl>
    <w:p w:rsidR="00CC3414" w:rsidRDefault="00CC3414" w:rsidP="00CC3414">
      <w:pPr>
        <w:spacing w:line="360" w:lineRule="auto"/>
        <w:ind w:firstLine="720"/>
        <w:jc w:val="both"/>
        <w:rPr>
          <w:bCs/>
          <w:sz w:val="28"/>
          <w:szCs w:val="28"/>
          <w:lang w:eastAsia="x-none"/>
        </w:rPr>
      </w:pP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Преобладающее среднегодовое направление ветра – юго-западное, летом - западное. </w:t>
      </w: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Климатические условия в целом более благоприятны для проживания, </w:t>
      </w:r>
      <w:proofErr w:type="spellStart"/>
      <w:r w:rsidRPr="00DC1A44">
        <w:rPr>
          <w:sz w:val="28"/>
          <w:szCs w:val="28"/>
        </w:rPr>
        <w:t>агропроизводства</w:t>
      </w:r>
      <w:proofErr w:type="spellEnd"/>
      <w:r w:rsidRPr="00DC1A44">
        <w:rPr>
          <w:sz w:val="28"/>
          <w:szCs w:val="28"/>
        </w:rPr>
        <w:t xml:space="preserve"> и рекреации.   </w:t>
      </w:r>
    </w:p>
    <w:p w:rsidR="00CC3414" w:rsidRPr="00944D92" w:rsidRDefault="00CC3414" w:rsidP="00CC3414">
      <w:pPr>
        <w:spacing w:line="360" w:lineRule="auto"/>
        <w:ind w:left="284" w:right="283" w:firstLine="425"/>
        <w:jc w:val="both"/>
        <w:rPr>
          <w:iCs/>
          <w:sz w:val="28"/>
          <w:szCs w:val="28"/>
        </w:rPr>
      </w:pPr>
    </w:p>
    <w:p w:rsidR="00CC3414" w:rsidRPr="00CB6078" w:rsidRDefault="00CC3414" w:rsidP="00FF4558">
      <w:pPr>
        <w:pStyle w:val="1"/>
        <w:rPr>
          <w:sz w:val="28"/>
        </w:rPr>
      </w:pPr>
      <w:bookmarkStart w:id="7" w:name="_Toc371677561"/>
      <w:r w:rsidRPr="00333A49">
        <w:rPr>
          <w:sz w:val="28"/>
        </w:rPr>
        <w:t>2. Существующее положение</w:t>
      </w:r>
      <w:bookmarkEnd w:id="7"/>
    </w:p>
    <w:p w:rsidR="004F43B9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t xml:space="preserve">На начало разработки проекта планировки  территория свободна от застройки. </w:t>
      </w:r>
    </w:p>
    <w:p w:rsidR="004F43B9" w:rsidRPr="00DE4DCA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DE4DCA">
        <w:rPr>
          <w:sz w:val="28"/>
          <w:szCs w:val="28"/>
        </w:rPr>
        <w:t>В границах проектируемого участка проходят две</w:t>
      </w:r>
      <w:r w:rsidR="00A16C81" w:rsidRPr="00DE4DCA">
        <w:rPr>
          <w:sz w:val="28"/>
          <w:szCs w:val="28"/>
        </w:rPr>
        <w:t xml:space="preserve"> высоковольтные </w:t>
      </w:r>
      <w:r w:rsidRPr="00DE4DCA">
        <w:rPr>
          <w:sz w:val="28"/>
          <w:szCs w:val="28"/>
        </w:rPr>
        <w:t xml:space="preserve"> </w:t>
      </w:r>
      <w:r w:rsidR="00A16C81" w:rsidRPr="00DE4DCA">
        <w:rPr>
          <w:sz w:val="28"/>
          <w:szCs w:val="28"/>
        </w:rPr>
        <w:t xml:space="preserve">линии: </w:t>
      </w:r>
      <w:proofErr w:type="gramStart"/>
      <w:r w:rsidR="00A16C81" w:rsidRPr="00DE4DCA">
        <w:rPr>
          <w:sz w:val="28"/>
          <w:szCs w:val="28"/>
        </w:rPr>
        <w:t>ВЛ</w:t>
      </w:r>
      <w:proofErr w:type="gramEnd"/>
      <w:r w:rsidR="00A16C81" w:rsidRPr="00DE4DCA">
        <w:rPr>
          <w:sz w:val="28"/>
          <w:szCs w:val="28"/>
        </w:rPr>
        <w:t xml:space="preserve"> 10 </w:t>
      </w:r>
      <w:proofErr w:type="spellStart"/>
      <w:r w:rsidR="00A16C81" w:rsidRPr="00DE4DCA">
        <w:rPr>
          <w:sz w:val="28"/>
          <w:szCs w:val="28"/>
        </w:rPr>
        <w:t>кВ</w:t>
      </w:r>
      <w:proofErr w:type="spellEnd"/>
      <w:r w:rsidR="00A16C81" w:rsidRPr="00DE4DCA">
        <w:rPr>
          <w:sz w:val="28"/>
          <w:szCs w:val="28"/>
        </w:rPr>
        <w:t xml:space="preserve"> с охранной зоной</w:t>
      </w:r>
      <w:r w:rsidR="004F43B9" w:rsidRPr="00DE4DCA">
        <w:rPr>
          <w:sz w:val="28"/>
          <w:szCs w:val="28"/>
        </w:rPr>
        <w:t xml:space="preserve"> </w:t>
      </w:r>
      <w:r w:rsidR="00037DD0">
        <w:rPr>
          <w:sz w:val="28"/>
          <w:szCs w:val="28"/>
        </w:rPr>
        <w:t xml:space="preserve">по 10 м в каждую сторону и ВЛ 220 </w:t>
      </w:r>
      <w:proofErr w:type="spellStart"/>
      <w:r w:rsidR="00037DD0">
        <w:rPr>
          <w:sz w:val="28"/>
          <w:szCs w:val="28"/>
        </w:rPr>
        <w:t>кВ</w:t>
      </w:r>
      <w:proofErr w:type="spellEnd"/>
      <w:r w:rsidR="00037DD0">
        <w:rPr>
          <w:sz w:val="28"/>
          <w:szCs w:val="28"/>
        </w:rPr>
        <w:t xml:space="preserve"> с охранной зоной по 25 м в каждую сторону от крайних проводов.</w:t>
      </w:r>
    </w:p>
    <w:p w:rsidR="004F43B9" w:rsidRPr="00DE4DCA" w:rsidRDefault="004F43B9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DE4DCA">
        <w:rPr>
          <w:sz w:val="28"/>
          <w:szCs w:val="28"/>
        </w:rPr>
        <w:t xml:space="preserve">В северной части участка проходит подземный кабель ВОЛС ЗАО </w:t>
      </w:r>
      <w:proofErr w:type="spellStart"/>
      <w:r w:rsidRPr="00DE4DCA">
        <w:rPr>
          <w:sz w:val="28"/>
          <w:szCs w:val="28"/>
        </w:rPr>
        <w:t>Синтерра</w:t>
      </w:r>
      <w:proofErr w:type="spellEnd"/>
      <w:r w:rsidRPr="00DE4DCA">
        <w:rPr>
          <w:sz w:val="28"/>
          <w:szCs w:val="28"/>
        </w:rPr>
        <w:t xml:space="preserve"> с охранной зоной по 2 м в каждую сторону.</w:t>
      </w:r>
    </w:p>
    <w:p w:rsidR="00CC3414" w:rsidRPr="00DE4DCA" w:rsidRDefault="003E451F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DE4DCA">
        <w:rPr>
          <w:sz w:val="28"/>
          <w:szCs w:val="28"/>
        </w:rPr>
        <w:t>В северо-западной части</w:t>
      </w:r>
      <w:r w:rsidR="00F41E5F" w:rsidRPr="00DE4DCA">
        <w:rPr>
          <w:sz w:val="28"/>
          <w:szCs w:val="28"/>
        </w:rPr>
        <w:t xml:space="preserve"> на небольшом расстоянии от проектируемой территории</w:t>
      </w:r>
      <w:r w:rsidR="00CC3414" w:rsidRPr="00DE4DCA">
        <w:rPr>
          <w:sz w:val="28"/>
          <w:szCs w:val="28"/>
        </w:rPr>
        <w:t xml:space="preserve"> </w:t>
      </w:r>
      <w:r w:rsidRPr="00DE4DCA">
        <w:rPr>
          <w:sz w:val="28"/>
          <w:szCs w:val="28"/>
        </w:rPr>
        <w:t>проходит</w:t>
      </w:r>
      <w:r w:rsidR="00F41E5F" w:rsidRPr="00DE4DCA">
        <w:rPr>
          <w:sz w:val="28"/>
          <w:szCs w:val="28"/>
        </w:rPr>
        <w:t xml:space="preserve"> газопровод</w:t>
      </w:r>
      <w:r w:rsidR="009B6ADB" w:rsidRPr="009B6ADB">
        <w:rPr>
          <w:sz w:val="28"/>
          <w:szCs w:val="28"/>
        </w:rPr>
        <w:t xml:space="preserve"> </w:t>
      </w:r>
      <w:r w:rsidR="00F41E5F" w:rsidRPr="00DE4DCA">
        <w:rPr>
          <w:sz w:val="28"/>
          <w:szCs w:val="28"/>
        </w:rPr>
        <w:t>-</w:t>
      </w:r>
      <w:r w:rsidR="009B6ADB" w:rsidRPr="009B6ADB">
        <w:rPr>
          <w:sz w:val="28"/>
          <w:szCs w:val="28"/>
        </w:rPr>
        <w:t xml:space="preserve"> </w:t>
      </w:r>
      <w:r w:rsidR="00F41E5F" w:rsidRPr="00DE4DCA">
        <w:rPr>
          <w:sz w:val="28"/>
          <w:szCs w:val="28"/>
        </w:rPr>
        <w:t>отвод на г. Вологда высокого давления д</w:t>
      </w:r>
      <w:r w:rsidRPr="00DE4DCA">
        <w:rPr>
          <w:sz w:val="28"/>
          <w:szCs w:val="28"/>
        </w:rPr>
        <w:t>иаметром</w:t>
      </w:r>
      <w:r w:rsidR="00F41E5F" w:rsidRPr="00DE4DCA">
        <w:rPr>
          <w:sz w:val="28"/>
          <w:szCs w:val="28"/>
        </w:rPr>
        <w:t xml:space="preserve"> 720 мм, </w:t>
      </w:r>
      <w:proofErr w:type="gramStart"/>
      <w:r w:rsidR="00F41E5F" w:rsidRPr="00DE4DCA">
        <w:rPr>
          <w:sz w:val="28"/>
          <w:szCs w:val="28"/>
        </w:rPr>
        <w:t>Р(</w:t>
      </w:r>
      <w:proofErr w:type="gramEnd"/>
      <w:r w:rsidR="00F41E5F" w:rsidRPr="00DE4DCA">
        <w:rPr>
          <w:sz w:val="28"/>
          <w:szCs w:val="28"/>
        </w:rPr>
        <w:t>раб.) 55 кг/см2.</w:t>
      </w:r>
      <w:r w:rsidRPr="00DE4DCA">
        <w:rPr>
          <w:sz w:val="28"/>
          <w:szCs w:val="28"/>
        </w:rPr>
        <w:t xml:space="preserve"> Размер санитарно-защитной зоны до населенных пунктов по СП 3</w:t>
      </w:r>
      <w:r w:rsidR="00E1386D">
        <w:rPr>
          <w:sz w:val="28"/>
          <w:szCs w:val="28"/>
        </w:rPr>
        <w:t>6.13330.2012 «Магистральные трубо</w:t>
      </w:r>
      <w:r w:rsidRPr="00DE4DCA">
        <w:rPr>
          <w:sz w:val="28"/>
          <w:szCs w:val="28"/>
        </w:rPr>
        <w:t>проводы» составляет 200 м, до отд</w:t>
      </w:r>
      <w:r w:rsidR="00BA7C55" w:rsidRPr="00DE4DCA">
        <w:rPr>
          <w:sz w:val="28"/>
          <w:szCs w:val="28"/>
        </w:rPr>
        <w:t>ельно стоящих 1-2 этажных жилых зданий – 150 м.</w:t>
      </w:r>
    </w:p>
    <w:p w:rsidR="00CC3414" w:rsidRPr="00CB6078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t xml:space="preserve">Рельеф территории имеет ярко выраженный уклон на </w:t>
      </w:r>
      <w:r w:rsidR="001877E8">
        <w:rPr>
          <w:sz w:val="28"/>
          <w:szCs w:val="28"/>
        </w:rPr>
        <w:t>юг</w:t>
      </w:r>
      <w:r w:rsidRPr="00CB6078">
        <w:rPr>
          <w:sz w:val="28"/>
          <w:szCs w:val="28"/>
        </w:rPr>
        <w:t xml:space="preserve"> и </w:t>
      </w:r>
      <w:r w:rsidR="001877E8">
        <w:rPr>
          <w:sz w:val="28"/>
          <w:szCs w:val="28"/>
        </w:rPr>
        <w:t>юго</w:t>
      </w:r>
      <w:r w:rsidR="004A5C73">
        <w:rPr>
          <w:sz w:val="28"/>
          <w:szCs w:val="28"/>
        </w:rPr>
        <w:t>-восток, за исключением не</w:t>
      </w:r>
      <w:r w:rsidR="00A31984">
        <w:rPr>
          <w:sz w:val="28"/>
          <w:szCs w:val="28"/>
        </w:rPr>
        <w:t>большого участка на севере.</w:t>
      </w:r>
      <w:r w:rsidRPr="00CB6078">
        <w:rPr>
          <w:sz w:val="28"/>
          <w:szCs w:val="28"/>
        </w:rPr>
        <w:t xml:space="preserve"> Перепад отметок в границах </w:t>
      </w:r>
      <w:r w:rsidR="00A31984">
        <w:rPr>
          <w:sz w:val="28"/>
          <w:szCs w:val="28"/>
        </w:rPr>
        <w:t xml:space="preserve">проектируемого </w:t>
      </w:r>
      <w:r w:rsidRPr="00CB6078">
        <w:rPr>
          <w:sz w:val="28"/>
          <w:szCs w:val="28"/>
        </w:rPr>
        <w:t xml:space="preserve">участка составляет около </w:t>
      </w:r>
      <w:r w:rsidR="00717840">
        <w:rPr>
          <w:sz w:val="28"/>
          <w:szCs w:val="28"/>
        </w:rPr>
        <w:t>10</w:t>
      </w:r>
      <w:r w:rsidR="0002194A">
        <w:rPr>
          <w:sz w:val="28"/>
          <w:szCs w:val="28"/>
        </w:rPr>
        <w:t>,30</w:t>
      </w:r>
      <w:r w:rsidRPr="00CB6078">
        <w:rPr>
          <w:sz w:val="28"/>
          <w:szCs w:val="28"/>
        </w:rPr>
        <w:t xml:space="preserve"> м.</w:t>
      </w:r>
    </w:p>
    <w:p w:rsidR="00CC3414" w:rsidRPr="00CB6078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t xml:space="preserve">Максимальные отметки существующего рельефа в границах проекта планировки составляют </w:t>
      </w:r>
      <w:r w:rsidR="00717840">
        <w:rPr>
          <w:sz w:val="28"/>
          <w:szCs w:val="28"/>
        </w:rPr>
        <w:t>147</w:t>
      </w:r>
      <w:r w:rsidRPr="00CB6078">
        <w:rPr>
          <w:sz w:val="28"/>
          <w:szCs w:val="28"/>
        </w:rPr>
        <w:t>,</w:t>
      </w:r>
      <w:r w:rsidR="0002194A">
        <w:rPr>
          <w:sz w:val="28"/>
          <w:szCs w:val="28"/>
        </w:rPr>
        <w:t>65</w:t>
      </w:r>
      <w:r w:rsidRPr="00CB6078">
        <w:rPr>
          <w:sz w:val="28"/>
          <w:szCs w:val="28"/>
        </w:rPr>
        <w:t xml:space="preserve"> м, минимальные – 1</w:t>
      </w:r>
      <w:r w:rsidR="00717840">
        <w:rPr>
          <w:sz w:val="28"/>
          <w:szCs w:val="28"/>
        </w:rPr>
        <w:t>37</w:t>
      </w:r>
      <w:r w:rsidRPr="00CB6078">
        <w:rPr>
          <w:sz w:val="28"/>
          <w:szCs w:val="28"/>
        </w:rPr>
        <w:t>,</w:t>
      </w:r>
      <w:r w:rsidR="0002194A">
        <w:rPr>
          <w:sz w:val="28"/>
          <w:szCs w:val="28"/>
        </w:rPr>
        <w:t>35</w:t>
      </w:r>
      <w:r w:rsidRPr="00CB6078">
        <w:rPr>
          <w:sz w:val="28"/>
          <w:szCs w:val="28"/>
        </w:rPr>
        <w:t xml:space="preserve"> м.</w:t>
      </w:r>
    </w:p>
    <w:p w:rsidR="00CC3414" w:rsidRPr="00CB6078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lastRenderedPageBreak/>
        <w:t xml:space="preserve">В плане участок вытянут с </w:t>
      </w:r>
      <w:r w:rsidR="00717840">
        <w:rPr>
          <w:sz w:val="28"/>
          <w:szCs w:val="28"/>
        </w:rPr>
        <w:t>севера</w:t>
      </w:r>
      <w:r w:rsidRPr="00CB6078">
        <w:rPr>
          <w:sz w:val="28"/>
          <w:szCs w:val="28"/>
        </w:rPr>
        <w:t xml:space="preserve"> на </w:t>
      </w:r>
      <w:r w:rsidR="00717840">
        <w:rPr>
          <w:sz w:val="28"/>
          <w:szCs w:val="28"/>
        </w:rPr>
        <w:t>юг</w:t>
      </w:r>
      <w:r w:rsidRPr="00CB6078">
        <w:rPr>
          <w:sz w:val="28"/>
          <w:szCs w:val="28"/>
        </w:rPr>
        <w:t xml:space="preserve">. Площадь участка в границах проекта планировки составляет </w:t>
      </w:r>
      <w:r w:rsidR="00717840">
        <w:rPr>
          <w:sz w:val="28"/>
          <w:szCs w:val="28"/>
        </w:rPr>
        <w:t>8,90</w:t>
      </w:r>
      <w:r w:rsidRPr="00CB6078">
        <w:rPr>
          <w:sz w:val="28"/>
          <w:szCs w:val="28"/>
        </w:rPr>
        <w:t xml:space="preserve"> га.</w:t>
      </w:r>
    </w:p>
    <w:p w:rsidR="00CC3414" w:rsidRDefault="00CC3414" w:rsidP="00CC3414">
      <w:pPr>
        <w:pStyle w:val="1"/>
        <w:jc w:val="left"/>
        <w:rPr>
          <w:sz w:val="28"/>
        </w:rPr>
      </w:pPr>
    </w:p>
    <w:p w:rsidR="00CC3414" w:rsidRDefault="00CC3414" w:rsidP="00CC3414">
      <w:pPr>
        <w:pStyle w:val="1"/>
        <w:rPr>
          <w:sz w:val="28"/>
        </w:rPr>
      </w:pPr>
      <w:bookmarkStart w:id="8" w:name="_Toc371677562"/>
      <w:r w:rsidRPr="00333A49">
        <w:rPr>
          <w:sz w:val="28"/>
        </w:rPr>
        <w:t>3. Охрана окружающей среды</w:t>
      </w:r>
      <w:bookmarkEnd w:id="8"/>
    </w:p>
    <w:p w:rsidR="00CC3414" w:rsidRPr="00300001" w:rsidRDefault="00CC3414" w:rsidP="00CC3414"/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В соответствии с «Инструкцией о порядке разработки, согласования, экспертизы и утверждения градостроительной документации» (Постановление Госстроя РФ от 29 октября 2002 г. № 150) в настоящем проекте приведены мероприятия, способствующие охране и улучшению окружающей среды.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Настоящим проектом предусмотрены следующие архитектурно-планировочные и инженерно-технические мероприятия:</w:t>
      </w:r>
    </w:p>
    <w:p w:rsidR="00CC3414" w:rsidRPr="00CB6078" w:rsidRDefault="00CC3414" w:rsidP="009B6ADB">
      <w:pPr>
        <w:pStyle w:val="32"/>
        <w:spacing w:before="120" w:line="360" w:lineRule="auto"/>
        <w:ind w:left="143" w:right="425" w:firstLine="708"/>
        <w:rPr>
          <w:i/>
          <w:sz w:val="28"/>
          <w:szCs w:val="28"/>
        </w:rPr>
      </w:pPr>
      <w:r w:rsidRPr="00CB6078">
        <w:rPr>
          <w:i/>
          <w:sz w:val="28"/>
          <w:szCs w:val="28"/>
        </w:rPr>
        <w:t>Планировочные мероприятия: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Архитектурно-планировочные мероприятия на рассматриваемой территории сводятся, в основном, к следующему: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078">
        <w:rPr>
          <w:sz w:val="28"/>
          <w:szCs w:val="28"/>
        </w:rPr>
        <w:t>функциональное зонирование</w:t>
      </w:r>
      <w:r w:rsidR="00856D10">
        <w:rPr>
          <w:sz w:val="28"/>
          <w:szCs w:val="28"/>
        </w:rPr>
        <w:t xml:space="preserve"> территории</w:t>
      </w:r>
      <w:r w:rsidRPr="00CB6078">
        <w:rPr>
          <w:sz w:val="28"/>
          <w:szCs w:val="28"/>
        </w:rPr>
        <w:t xml:space="preserve"> застройки;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078">
        <w:rPr>
          <w:sz w:val="28"/>
          <w:szCs w:val="28"/>
        </w:rPr>
        <w:t>создание санитарно-защитных зон вокруг газопровода;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078">
        <w:rPr>
          <w:sz w:val="28"/>
          <w:szCs w:val="28"/>
        </w:rPr>
        <w:t>развитие системы зеленых насаждений общего пользования.</w:t>
      </w:r>
    </w:p>
    <w:p w:rsidR="00CC3414" w:rsidRPr="00CB6078" w:rsidRDefault="00CC3414" w:rsidP="009B6ADB">
      <w:pPr>
        <w:spacing w:line="360" w:lineRule="auto"/>
        <w:ind w:left="143" w:firstLine="708"/>
        <w:jc w:val="both"/>
        <w:rPr>
          <w:i/>
          <w:sz w:val="28"/>
          <w:szCs w:val="28"/>
        </w:rPr>
      </w:pPr>
      <w:r w:rsidRPr="00CB6078">
        <w:rPr>
          <w:i/>
          <w:sz w:val="28"/>
          <w:szCs w:val="28"/>
        </w:rPr>
        <w:t xml:space="preserve">Инженерно-технические мероприятия: 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078">
        <w:rPr>
          <w:sz w:val="28"/>
          <w:szCs w:val="28"/>
        </w:rPr>
        <w:t>создание системы водостоков вдоль проектируемых улиц и проездов с выпуском в общепоселковую сеть;</w:t>
      </w:r>
    </w:p>
    <w:p w:rsidR="00CC3414" w:rsidRPr="00AA053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078">
        <w:rPr>
          <w:sz w:val="28"/>
          <w:szCs w:val="28"/>
        </w:rPr>
        <w:t>благоустройство, озеленение улиц;</w:t>
      </w:r>
    </w:p>
    <w:p w:rsidR="00CC3414" w:rsidRPr="002718F6" w:rsidRDefault="00CC3414" w:rsidP="00CC3414">
      <w:pPr>
        <w:spacing w:line="360" w:lineRule="auto"/>
        <w:ind w:firstLine="708"/>
        <w:jc w:val="both"/>
        <w:rPr>
          <w:i/>
          <w:color w:val="FF0000"/>
        </w:rPr>
      </w:pPr>
      <w:r w:rsidRPr="002718F6">
        <w:rPr>
          <w:i/>
          <w:color w:val="FF0000"/>
        </w:rPr>
        <w:t xml:space="preserve"> </w:t>
      </w:r>
      <w:r w:rsidRPr="00CB6078">
        <w:rPr>
          <w:i/>
          <w:sz w:val="28"/>
          <w:szCs w:val="28"/>
        </w:rPr>
        <w:t>Охрана воздушного бассейна. Санитарно-защитные зоны промышленных предприятий и коммунально-складских сооружений.</w:t>
      </w:r>
    </w:p>
    <w:p w:rsidR="00CC3414" w:rsidRPr="00CB6667" w:rsidRDefault="00CC3414" w:rsidP="00CC3414">
      <w:pPr>
        <w:pStyle w:val="22"/>
        <w:spacing w:line="360" w:lineRule="auto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Pr="00CB6667">
        <w:rPr>
          <w:b w:val="0"/>
          <w:i w:val="0"/>
          <w:sz w:val="28"/>
          <w:szCs w:val="28"/>
        </w:rPr>
        <w:t>Крупные источники  загрязнения воздушного бассейна отсутствуют.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Оценка воздействия на окружающую среду ведется по общей эмиссии и по распространению выбросов на прилегающей территории. Санитарными нормами установлены следующие предельно допустимые концентрации </w:t>
      </w:r>
      <w:r w:rsidRPr="00CB6667">
        <w:rPr>
          <w:sz w:val="28"/>
          <w:szCs w:val="28"/>
        </w:rPr>
        <w:lastRenderedPageBreak/>
        <w:t>(ПДК) загрязняющих веществ в атмосферном воздухе для населенных мест (ГН 2.1.6.713-98 с дополнениями) и рабочей зоны (ГН 2.2.5.689-98 с дополнениями), которые приведены в таблице 3.1.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right"/>
        <w:rPr>
          <w:sz w:val="28"/>
          <w:szCs w:val="28"/>
        </w:rPr>
      </w:pPr>
      <w:r w:rsidRPr="00CB6667">
        <w:rPr>
          <w:sz w:val="28"/>
          <w:szCs w:val="28"/>
        </w:rPr>
        <w:t>Таблица 3.1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2572"/>
        <w:gridCol w:w="2005"/>
        <w:gridCol w:w="1893"/>
        <w:gridCol w:w="2118"/>
      </w:tblGrid>
      <w:tr w:rsidR="00CC3414" w:rsidRPr="00A4028E" w:rsidTr="001602F2">
        <w:trPr>
          <w:trHeight w:val="280"/>
        </w:trPr>
        <w:tc>
          <w:tcPr>
            <w:tcW w:w="776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Код ЗВ</w:t>
            </w:r>
          </w:p>
        </w:tc>
        <w:tc>
          <w:tcPr>
            <w:tcW w:w="2644" w:type="dxa"/>
            <w:vMerge w:val="restart"/>
            <w:vAlign w:val="center"/>
          </w:tcPr>
          <w:p w:rsidR="00CC3414" w:rsidRPr="00A4028E" w:rsidRDefault="00CC3414" w:rsidP="001602F2">
            <w:pPr>
              <w:rPr>
                <w:color w:val="000000"/>
                <w:szCs w:val="28"/>
              </w:rPr>
            </w:pPr>
            <w:r w:rsidRPr="00A4028E">
              <w:rPr>
                <w:color w:val="000000"/>
                <w:szCs w:val="28"/>
              </w:rPr>
              <w:t>Наименование вещества</w:t>
            </w:r>
          </w:p>
        </w:tc>
        <w:tc>
          <w:tcPr>
            <w:tcW w:w="1980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Фоновые концентрации, мг/м3</w:t>
            </w:r>
          </w:p>
        </w:tc>
        <w:tc>
          <w:tcPr>
            <w:tcW w:w="4161" w:type="dxa"/>
            <w:gridSpan w:val="2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МР ПДК, мг/м3</w:t>
            </w:r>
          </w:p>
        </w:tc>
      </w:tr>
      <w:tr w:rsidR="00CC3414" w:rsidRPr="00A4028E" w:rsidTr="001602F2">
        <w:trPr>
          <w:trHeight w:val="299"/>
        </w:trPr>
        <w:tc>
          <w:tcPr>
            <w:tcW w:w="776" w:type="dxa"/>
            <w:vMerge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</w:p>
        </w:tc>
        <w:tc>
          <w:tcPr>
            <w:tcW w:w="2644" w:type="dxa"/>
            <w:vMerge/>
            <w:vAlign w:val="center"/>
          </w:tcPr>
          <w:p w:rsidR="00CC3414" w:rsidRPr="00A4028E" w:rsidRDefault="00CC3414" w:rsidP="001602F2">
            <w:pPr>
              <w:rPr>
                <w:color w:val="00000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C3414" w:rsidRPr="00A4028E" w:rsidRDefault="00CC3414" w:rsidP="001602F2">
            <w:pPr>
              <w:rPr>
                <w:color w:val="00000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Для рабочей зоны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Для населенных мест</w:t>
            </w:r>
          </w:p>
        </w:tc>
      </w:tr>
      <w:tr w:rsidR="00CC3414" w:rsidRPr="00A4028E" w:rsidTr="001602F2">
        <w:trPr>
          <w:trHeight w:val="168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5</w:t>
            </w:r>
          </w:p>
        </w:tc>
      </w:tr>
      <w:tr w:rsidR="00CC3414" w:rsidRPr="00A4028E" w:rsidTr="001602F2">
        <w:trPr>
          <w:trHeight w:val="374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301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Азота диоксид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0,03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0,085</w:t>
            </w:r>
          </w:p>
        </w:tc>
      </w:tr>
      <w:tr w:rsidR="00CC3414" w:rsidRPr="00A4028E" w:rsidTr="001602F2">
        <w:trPr>
          <w:trHeight w:val="168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2732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Керосин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300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1,2</w:t>
            </w:r>
          </w:p>
        </w:tc>
      </w:tr>
      <w:tr w:rsidR="00CC3414" w:rsidRPr="00A4028E" w:rsidTr="001602F2">
        <w:trPr>
          <w:trHeight w:val="205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337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Углерода оксид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2,0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5,0</w:t>
            </w:r>
          </w:p>
        </w:tc>
      </w:tr>
      <w:tr w:rsidR="00CC3414" w:rsidRPr="00A4028E" w:rsidTr="001602F2">
        <w:trPr>
          <w:trHeight w:val="225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328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Сажа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0,15</w:t>
            </w:r>
          </w:p>
        </w:tc>
      </w:tr>
      <w:tr w:rsidR="00CC3414" w:rsidRPr="00A4028E" w:rsidTr="001602F2">
        <w:trPr>
          <w:trHeight w:val="261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330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Сернистый ангидрид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0,019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0,5</w:t>
            </w:r>
          </w:p>
        </w:tc>
      </w:tr>
      <w:tr w:rsidR="00CC3414" w:rsidRPr="00A4028E" w:rsidTr="001602F2">
        <w:trPr>
          <w:trHeight w:val="280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2902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Взвешенные вещества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0,203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0,5</w:t>
            </w:r>
          </w:p>
        </w:tc>
      </w:tr>
      <w:tr w:rsidR="00CC3414" w:rsidRPr="00A4028E" w:rsidTr="001602F2">
        <w:trPr>
          <w:trHeight w:val="131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2908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proofErr w:type="gramStart"/>
            <w:r w:rsidRPr="00A4028E">
              <w:rPr>
                <w:color w:val="000000"/>
                <w:sz w:val="24"/>
              </w:rPr>
              <w:t>Пыль неорганическая (сод.</w:t>
            </w:r>
            <w:proofErr w:type="gramEnd"/>
            <w:r w:rsidRPr="00A4028E">
              <w:rPr>
                <w:color w:val="000000"/>
                <w:sz w:val="24"/>
              </w:rPr>
              <w:t xml:space="preserve"> </w:t>
            </w:r>
            <w:proofErr w:type="spellStart"/>
            <w:r w:rsidRPr="00A4028E">
              <w:rPr>
                <w:color w:val="000000"/>
                <w:sz w:val="24"/>
                <w:lang w:val="en-US"/>
              </w:rPr>
              <w:t>SiO</w:t>
            </w:r>
            <w:proofErr w:type="spellEnd"/>
            <w:r w:rsidRPr="00A4028E">
              <w:rPr>
                <w:color w:val="000000"/>
                <w:sz w:val="24"/>
              </w:rPr>
              <w:t>2 20-70%)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0,3</w:t>
            </w:r>
          </w:p>
        </w:tc>
      </w:tr>
      <w:tr w:rsidR="00CC3414" w:rsidRPr="00A4028E" w:rsidTr="001602F2">
        <w:trPr>
          <w:trHeight w:val="336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143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Марганец и его соединения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0,1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0,01</w:t>
            </w:r>
          </w:p>
        </w:tc>
      </w:tr>
      <w:tr w:rsidR="00CC3414" w:rsidRPr="00A4028E" w:rsidTr="001602F2">
        <w:trPr>
          <w:trHeight w:val="542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123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Железа оксид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6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0,04(С.С.)</w:t>
            </w:r>
          </w:p>
        </w:tc>
      </w:tr>
      <w:tr w:rsidR="00CC3414" w:rsidRPr="00A4028E" w:rsidTr="001602F2">
        <w:trPr>
          <w:trHeight w:val="337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1401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Ацетон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200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0,35</w:t>
            </w:r>
          </w:p>
        </w:tc>
      </w:tr>
      <w:tr w:rsidR="00CC3414" w:rsidRPr="00A4028E" w:rsidTr="001602F2">
        <w:trPr>
          <w:trHeight w:val="205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621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Толуол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150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0,6</w:t>
            </w:r>
          </w:p>
        </w:tc>
      </w:tr>
      <w:tr w:rsidR="00CC3414" w:rsidRPr="00A4028E" w:rsidTr="001602F2">
        <w:trPr>
          <w:trHeight w:val="281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1201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proofErr w:type="spellStart"/>
            <w:r w:rsidRPr="00A4028E">
              <w:rPr>
                <w:color w:val="000000"/>
                <w:sz w:val="24"/>
              </w:rPr>
              <w:t>Бутилацетат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200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0,1</w:t>
            </w:r>
          </w:p>
        </w:tc>
      </w:tr>
    </w:tbl>
    <w:p w:rsidR="00CC3414" w:rsidRPr="00A4028E" w:rsidRDefault="00CC3414" w:rsidP="00CC3414">
      <w:pPr>
        <w:pStyle w:val="aa"/>
        <w:ind w:firstLine="540"/>
        <w:jc w:val="both"/>
        <w:rPr>
          <w:color w:val="000000"/>
        </w:rPr>
      </w:pP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В связи с тем, что в д. </w:t>
      </w:r>
      <w:proofErr w:type="spellStart"/>
      <w:r w:rsidR="00717840">
        <w:rPr>
          <w:sz w:val="28"/>
          <w:szCs w:val="28"/>
        </w:rPr>
        <w:t>Родионцево</w:t>
      </w:r>
      <w:proofErr w:type="spellEnd"/>
      <w:r w:rsidRPr="00CB6667">
        <w:rPr>
          <w:sz w:val="28"/>
          <w:szCs w:val="28"/>
        </w:rPr>
        <w:t xml:space="preserve"> отсутствует пост наблюдения за атмосферным воздухом, расчет ведется по временным методическим рекомендациям «Фоновые концентрации для городов и поселков, где отсутствуют наблюдения за воздействием атмосферного воздуха» от 10.07.2001 г., как для населенных пунктов расположенных севернее 55 параллели с населением менее 10 тысяч жителей.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lastRenderedPageBreak/>
        <w:t>Данные, характеризующие существующее состояние атмосферного воздуха в районе размещения объекта приведены в таблице 3.2.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right"/>
        <w:rPr>
          <w:sz w:val="28"/>
          <w:szCs w:val="28"/>
        </w:rPr>
      </w:pPr>
      <w:r w:rsidRPr="00CB6667">
        <w:rPr>
          <w:sz w:val="28"/>
          <w:szCs w:val="28"/>
        </w:rPr>
        <w:t>Таблица 3.2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379"/>
        <w:gridCol w:w="1790"/>
        <w:gridCol w:w="1300"/>
        <w:gridCol w:w="1266"/>
        <w:gridCol w:w="1177"/>
      </w:tblGrid>
      <w:tr w:rsidR="00CC3414" w:rsidRPr="002718F6" w:rsidTr="00717840">
        <w:trPr>
          <w:trHeight w:val="430"/>
        </w:trPr>
        <w:tc>
          <w:tcPr>
            <w:tcW w:w="2655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Населенный пункт</w:t>
            </w:r>
          </w:p>
        </w:tc>
        <w:tc>
          <w:tcPr>
            <w:tcW w:w="1379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Население тыс. жителей</w:t>
            </w:r>
          </w:p>
        </w:tc>
        <w:tc>
          <w:tcPr>
            <w:tcW w:w="5533" w:type="dxa"/>
            <w:gridSpan w:val="4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Фоновые концентрации, мг/м3</w:t>
            </w:r>
          </w:p>
        </w:tc>
      </w:tr>
      <w:tr w:rsidR="00CC3414" w:rsidRPr="002718F6" w:rsidTr="00717840">
        <w:trPr>
          <w:trHeight w:val="505"/>
        </w:trPr>
        <w:tc>
          <w:tcPr>
            <w:tcW w:w="2655" w:type="dxa"/>
            <w:vMerge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Взвешенные вещества</w:t>
            </w:r>
          </w:p>
        </w:tc>
        <w:tc>
          <w:tcPr>
            <w:tcW w:w="1300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  <w:lang w:val="en-US"/>
              </w:rPr>
              <w:t>SO2</w:t>
            </w:r>
          </w:p>
        </w:tc>
        <w:tc>
          <w:tcPr>
            <w:tcW w:w="126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  <w:lang w:val="en-US"/>
              </w:rPr>
            </w:pPr>
            <w:r w:rsidRPr="00A4028E">
              <w:rPr>
                <w:color w:val="000000"/>
                <w:sz w:val="24"/>
                <w:lang w:val="en-US"/>
              </w:rPr>
              <w:t>CO</w:t>
            </w:r>
          </w:p>
        </w:tc>
        <w:tc>
          <w:tcPr>
            <w:tcW w:w="1177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  <w:lang w:val="en-US"/>
              </w:rPr>
              <w:t>NO2</w:t>
            </w:r>
          </w:p>
        </w:tc>
      </w:tr>
      <w:tr w:rsidR="00CC3414" w:rsidRPr="002718F6" w:rsidTr="00717840">
        <w:trPr>
          <w:trHeight w:val="468"/>
        </w:trPr>
        <w:tc>
          <w:tcPr>
            <w:tcW w:w="2655" w:type="dxa"/>
            <w:vAlign w:val="center"/>
          </w:tcPr>
          <w:p w:rsidR="00CC3414" w:rsidRPr="00A4028E" w:rsidRDefault="00CC3414" w:rsidP="00717840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 xml:space="preserve">Деревня </w:t>
            </w:r>
            <w:proofErr w:type="spellStart"/>
            <w:r w:rsidR="00717840">
              <w:rPr>
                <w:color w:val="000000"/>
                <w:sz w:val="24"/>
              </w:rPr>
              <w:t>Родионцево</w:t>
            </w:r>
            <w:proofErr w:type="spellEnd"/>
          </w:p>
        </w:tc>
        <w:tc>
          <w:tcPr>
            <w:tcW w:w="1379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Менее 10</w:t>
            </w:r>
          </w:p>
        </w:tc>
        <w:tc>
          <w:tcPr>
            <w:tcW w:w="179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0,203</w:t>
            </w:r>
          </w:p>
        </w:tc>
        <w:tc>
          <w:tcPr>
            <w:tcW w:w="130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0,019</w:t>
            </w:r>
          </w:p>
        </w:tc>
        <w:tc>
          <w:tcPr>
            <w:tcW w:w="1266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2,0</w:t>
            </w:r>
          </w:p>
        </w:tc>
        <w:tc>
          <w:tcPr>
            <w:tcW w:w="1177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0,030</w:t>
            </w:r>
          </w:p>
        </w:tc>
      </w:tr>
    </w:tbl>
    <w:p w:rsidR="00CC3414" w:rsidRPr="002718F6" w:rsidRDefault="00CC3414" w:rsidP="00CC3414">
      <w:pPr>
        <w:pStyle w:val="aa"/>
        <w:ind w:firstLine="540"/>
        <w:jc w:val="both"/>
        <w:rPr>
          <w:color w:val="FF0000"/>
        </w:rPr>
      </w:pPr>
    </w:p>
    <w:p w:rsidR="00CC3414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Характеризуя состояние атмосферного воздуха района планируемой застройки, следует отметить отсутствие в рассматриваемом районе каких-либо источников выбросов. По данным Вологодского областного центра по гидрометеорологии и мониторингу окружающей среды, содержание загрязняющих веществ в атмосфере ниже максимально разовых предельно-допустимых концентраций.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</w:p>
    <w:p w:rsidR="00CC3414" w:rsidRPr="00CB6667" w:rsidRDefault="00CC3414" w:rsidP="00CC34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6667">
        <w:rPr>
          <w:i/>
          <w:sz w:val="28"/>
          <w:szCs w:val="28"/>
        </w:rPr>
        <w:t xml:space="preserve">Охрана водных объектов. </w:t>
      </w:r>
    </w:p>
    <w:p w:rsidR="00CC3414" w:rsidRPr="00DE4DCA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6533D5">
        <w:rPr>
          <w:sz w:val="28"/>
          <w:szCs w:val="28"/>
        </w:rPr>
        <w:t>На участке проектирования нет</w:t>
      </w:r>
      <w:r w:rsidR="00856D10">
        <w:rPr>
          <w:sz w:val="28"/>
          <w:szCs w:val="28"/>
        </w:rPr>
        <w:t xml:space="preserve"> существующих</w:t>
      </w:r>
      <w:r w:rsidRPr="006533D5">
        <w:rPr>
          <w:sz w:val="28"/>
          <w:szCs w:val="28"/>
        </w:rPr>
        <w:t xml:space="preserve"> водных объектов</w:t>
      </w:r>
      <w:r w:rsidR="00856D10" w:rsidRPr="00DE4DCA">
        <w:rPr>
          <w:sz w:val="28"/>
          <w:szCs w:val="28"/>
        </w:rPr>
        <w:t xml:space="preserve">, но предусмотрен искусственный </w:t>
      </w:r>
      <w:r w:rsidR="00AD3F3D" w:rsidRPr="00DE4DCA">
        <w:rPr>
          <w:sz w:val="28"/>
          <w:szCs w:val="28"/>
        </w:rPr>
        <w:t>водоем.</w:t>
      </w:r>
    </w:p>
    <w:p w:rsidR="00CC3414" w:rsidRPr="00DE4DCA" w:rsidRDefault="00AD3F3D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DE4DCA">
        <w:rPr>
          <w:sz w:val="28"/>
          <w:szCs w:val="28"/>
        </w:rPr>
        <w:t>В целях предохранения искусственного водоема</w:t>
      </w:r>
      <w:r w:rsidR="00CC3414" w:rsidRPr="00DE4DCA">
        <w:rPr>
          <w:sz w:val="28"/>
          <w:szCs w:val="28"/>
        </w:rPr>
        <w:t xml:space="preserve"> от за</w:t>
      </w:r>
      <w:r w:rsidRPr="00DE4DCA">
        <w:rPr>
          <w:sz w:val="28"/>
          <w:szCs w:val="28"/>
        </w:rPr>
        <w:t>грязнения предусматривается устройство локальных очистных сооружений</w:t>
      </w:r>
      <w:r w:rsidR="00CC3414" w:rsidRPr="00DE4DCA">
        <w:rPr>
          <w:sz w:val="28"/>
          <w:szCs w:val="28"/>
        </w:rPr>
        <w:t xml:space="preserve"> хоз</w:t>
      </w:r>
      <w:r w:rsidRPr="00DE4DCA">
        <w:rPr>
          <w:sz w:val="28"/>
          <w:szCs w:val="28"/>
        </w:rPr>
        <w:t>яйственно-бытовой канализации на участках</w:t>
      </w:r>
      <w:r w:rsidR="00662418" w:rsidRPr="00DE4DCA">
        <w:rPr>
          <w:sz w:val="28"/>
          <w:szCs w:val="28"/>
        </w:rPr>
        <w:t xml:space="preserve"> жилой и общественной застройки с выпуском очищенных стоков в закрытую сеть ливневой канализации, которая в свою очередь выходит </w:t>
      </w:r>
      <w:r w:rsidR="008A2FB1" w:rsidRPr="00DE4DCA">
        <w:rPr>
          <w:sz w:val="28"/>
          <w:szCs w:val="28"/>
        </w:rPr>
        <w:t>в открытую проектируемую водоотводящую канаву.</w:t>
      </w:r>
      <w:r w:rsidR="00CC3414" w:rsidRPr="00DE4DCA">
        <w:rPr>
          <w:sz w:val="28"/>
          <w:szCs w:val="28"/>
        </w:rPr>
        <w:t xml:space="preserve"> </w:t>
      </w:r>
    </w:p>
    <w:p w:rsidR="0050427C" w:rsidRPr="00DE4DCA" w:rsidRDefault="0050427C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DE4DCA">
        <w:rPr>
          <w:sz w:val="28"/>
          <w:szCs w:val="28"/>
        </w:rPr>
        <w:t xml:space="preserve">Проектируемая водоотводящая канава </w:t>
      </w:r>
      <w:r w:rsidR="00D52A9B" w:rsidRPr="00DE4DCA">
        <w:rPr>
          <w:sz w:val="28"/>
          <w:szCs w:val="28"/>
        </w:rPr>
        <w:t xml:space="preserve">проходит </w:t>
      </w:r>
      <w:r w:rsidR="00322C5F" w:rsidRPr="00DE4DCA">
        <w:rPr>
          <w:sz w:val="28"/>
          <w:szCs w:val="28"/>
        </w:rPr>
        <w:t>через всю</w:t>
      </w:r>
      <w:r w:rsidR="00D52A9B" w:rsidRPr="00DE4DCA">
        <w:rPr>
          <w:sz w:val="28"/>
          <w:szCs w:val="28"/>
        </w:rPr>
        <w:t xml:space="preserve"> территорию с севера на юг вдоль западной границы участка и по границе охранной зоны </w:t>
      </w:r>
      <w:proofErr w:type="gramStart"/>
      <w:r w:rsidR="00D52A9B" w:rsidRPr="00DE4DCA">
        <w:rPr>
          <w:sz w:val="28"/>
          <w:szCs w:val="28"/>
        </w:rPr>
        <w:t>ВЛ</w:t>
      </w:r>
      <w:proofErr w:type="gramEnd"/>
      <w:r w:rsidR="00D52A9B" w:rsidRPr="00DE4DCA">
        <w:rPr>
          <w:sz w:val="28"/>
          <w:szCs w:val="28"/>
        </w:rPr>
        <w:t xml:space="preserve"> 110 </w:t>
      </w:r>
      <w:proofErr w:type="spellStart"/>
      <w:r w:rsidR="00D52A9B" w:rsidRPr="00DE4DCA">
        <w:rPr>
          <w:sz w:val="28"/>
          <w:szCs w:val="28"/>
        </w:rPr>
        <w:t>кВ</w:t>
      </w:r>
      <w:proofErr w:type="spellEnd"/>
      <w:r w:rsidR="00D52A9B" w:rsidRPr="00DE4DCA">
        <w:rPr>
          <w:sz w:val="28"/>
          <w:szCs w:val="28"/>
        </w:rPr>
        <w:t xml:space="preserve"> в пониженные участки р</w:t>
      </w:r>
      <w:r w:rsidR="00322C5F" w:rsidRPr="00DE4DCA">
        <w:rPr>
          <w:sz w:val="28"/>
          <w:szCs w:val="28"/>
        </w:rPr>
        <w:t>ельефа местности.</w:t>
      </w:r>
    </w:p>
    <w:p w:rsidR="00CC3414" w:rsidRPr="00CB6667" w:rsidRDefault="00CC3414" w:rsidP="00CC34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6667">
        <w:rPr>
          <w:i/>
          <w:sz w:val="28"/>
          <w:szCs w:val="28"/>
        </w:rPr>
        <w:t xml:space="preserve">Защита почв от загрязнения, вывоз мусора. 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lastRenderedPageBreak/>
        <w:t xml:space="preserve">Площадь территории в границах проекта планировки составляет </w:t>
      </w:r>
      <w:r w:rsidR="00717840">
        <w:rPr>
          <w:sz w:val="28"/>
          <w:szCs w:val="28"/>
        </w:rPr>
        <w:t>8</w:t>
      </w:r>
      <w:r w:rsidRPr="00CB6667">
        <w:rPr>
          <w:sz w:val="28"/>
          <w:szCs w:val="28"/>
        </w:rPr>
        <w:t>,</w:t>
      </w:r>
      <w:r w:rsidR="00717840">
        <w:rPr>
          <w:sz w:val="28"/>
          <w:szCs w:val="28"/>
        </w:rPr>
        <w:t>90</w:t>
      </w:r>
      <w:r w:rsidRPr="00CB6667">
        <w:rPr>
          <w:sz w:val="28"/>
          <w:szCs w:val="28"/>
        </w:rPr>
        <w:t xml:space="preserve"> га, на которой при производстве работ возможно нарушение плодородного почвенного слоя. Мощность плодородного слоя составляет в среднем 0,1 -0,3м. 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Реализация проектных решений по застройке территории потребует бережного рационального отношения к сохранению плодородного почвенно-растительного слоя. </w:t>
      </w:r>
      <w:proofErr w:type="gramStart"/>
      <w:r w:rsidRPr="00CB6667">
        <w:rPr>
          <w:sz w:val="28"/>
          <w:szCs w:val="28"/>
        </w:rPr>
        <w:t>Для сохранения плодородного слоя почвы, создания благоприятных условий для проживающих на территории участка проектом предусмотрены мероприятия по благоустройству территории, включающие:</w:t>
      </w:r>
      <w:proofErr w:type="gramEnd"/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-максимальное сохранение сущес</w:t>
      </w:r>
      <w:r w:rsidR="00DE4DCA">
        <w:rPr>
          <w:sz w:val="28"/>
          <w:szCs w:val="28"/>
        </w:rPr>
        <w:t>твующих зеленых насаждений</w:t>
      </w:r>
      <w:r w:rsidRPr="00CB6667">
        <w:rPr>
          <w:sz w:val="28"/>
          <w:szCs w:val="28"/>
        </w:rPr>
        <w:t>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-уборка и расчистка территории проектируемого участка от хлама и мусора;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-озеленение свободных от застройки и покрытий участков путем</w:t>
      </w:r>
      <w:r w:rsidRPr="00CB6667">
        <w:rPr>
          <w:sz w:val="28"/>
          <w:szCs w:val="28"/>
        </w:rPr>
        <w:br/>
        <w:t>устройства газонов с засевом трав;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-организация сети проездов и разворотных площадок,   исключающих попадание автотранспорта на газоны;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-формирование сети прогулочных дорожек связывающих здания,</w:t>
      </w:r>
      <w:r w:rsidRPr="00CB6667">
        <w:rPr>
          <w:sz w:val="28"/>
          <w:szCs w:val="28"/>
        </w:rPr>
        <w:br/>
        <w:t>площадки различного назначения и тихие уголки отдыха;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-устройство покрытия по проездам, площадкам, тротуарам;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667">
        <w:rPr>
          <w:sz w:val="28"/>
          <w:szCs w:val="28"/>
        </w:rPr>
        <w:t>организация планово-регулярной очистки территории участка от бытовых отходов путем сбора мусора в контейнеры с радиусом обслуживания 100м с последующим вывозом и складированием их на полигоне твердых бытовых отходов (ТБО);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667">
        <w:rPr>
          <w:sz w:val="28"/>
          <w:szCs w:val="28"/>
        </w:rPr>
        <w:t>вывоз жидких отходов  на очистные сооружения;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667">
        <w:rPr>
          <w:sz w:val="28"/>
          <w:szCs w:val="28"/>
        </w:rPr>
        <w:t>размещение хозяйственных площадок в специально предусмотренных местах;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lastRenderedPageBreak/>
        <w:t>В целях сохранения плодородного слоя почвы проектом намечены минимальные объемы нарушения почвенного покрова на застраиваемой территории. В этих целях предусмотрена срезка плодородного слоя только с территории занимаемой зданиями, площадками и проездами.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Срезаемый плодородный грунт используется при благоустройстве и озеленении территории ПП.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Озеленение свободной от застройки территории будет способствовать предохранению почвы от загрязнения и сохранению плодородных свойств почвы, ее обогащению органическими веществами.  </w:t>
      </w:r>
    </w:p>
    <w:p w:rsidR="00CC3414" w:rsidRPr="002718F6" w:rsidRDefault="00CC3414" w:rsidP="00CC3414">
      <w:pPr>
        <w:pStyle w:val="aa"/>
        <w:spacing w:line="360" w:lineRule="auto"/>
        <w:jc w:val="both"/>
        <w:rPr>
          <w:b/>
          <w:color w:val="FF0000"/>
        </w:rPr>
      </w:pPr>
    </w:p>
    <w:p w:rsidR="00CC3414" w:rsidRPr="00CB6667" w:rsidRDefault="00CC3414" w:rsidP="00CC34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6667">
        <w:rPr>
          <w:i/>
          <w:sz w:val="28"/>
          <w:szCs w:val="28"/>
        </w:rPr>
        <w:t>Расчет накопления бытовых отходов.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Очистка территории от твердых отходов и мусора будет осуществляться путем организации их сбора у жилых и общественных зданий и вывоза </w:t>
      </w:r>
      <w:proofErr w:type="spellStart"/>
      <w:r w:rsidRPr="00CB6667">
        <w:rPr>
          <w:sz w:val="28"/>
          <w:szCs w:val="28"/>
        </w:rPr>
        <w:t>спецавтотранспортом</w:t>
      </w:r>
      <w:proofErr w:type="spellEnd"/>
      <w:r w:rsidRPr="00CB6667">
        <w:rPr>
          <w:sz w:val="28"/>
          <w:szCs w:val="28"/>
        </w:rPr>
        <w:t xml:space="preserve"> на полигон ТБО.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Количество отходов принято согласно СНиП 2.07.01-89*. Актуализированная редакция. Москва 2011 г., прил. 11.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Годовое количество отходов на расчетный срок с учетом общественных зданий составит: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                         280 </w:t>
      </w:r>
      <w:r w:rsidRPr="00CB6667">
        <w:rPr>
          <w:sz w:val="28"/>
          <w:szCs w:val="28"/>
        </w:rPr>
        <w:sym w:font="Symbol" w:char="00B4"/>
      </w:r>
      <w:r w:rsidRPr="00CB6667">
        <w:rPr>
          <w:sz w:val="28"/>
          <w:szCs w:val="28"/>
        </w:rPr>
        <w:t xml:space="preserve"> </w:t>
      </w:r>
      <w:r w:rsidR="00D56BD1">
        <w:rPr>
          <w:sz w:val="28"/>
          <w:szCs w:val="28"/>
        </w:rPr>
        <w:t>104</w:t>
      </w:r>
      <w:r w:rsidRPr="00CB6667">
        <w:rPr>
          <w:sz w:val="28"/>
          <w:szCs w:val="28"/>
        </w:rPr>
        <w:t xml:space="preserve"> = </w:t>
      </w:r>
      <w:r w:rsidR="00D56BD1">
        <w:rPr>
          <w:sz w:val="28"/>
          <w:szCs w:val="28"/>
        </w:rPr>
        <w:t>29120</w:t>
      </w:r>
      <w:r w:rsidRPr="00CB6667">
        <w:rPr>
          <w:sz w:val="28"/>
          <w:szCs w:val="28"/>
        </w:rPr>
        <w:t xml:space="preserve"> (кг), или </w:t>
      </w:r>
      <w:r w:rsidR="00D56BD1">
        <w:rPr>
          <w:sz w:val="28"/>
          <w:szCs w:val="28"/>
        </w:rPr>
        <w:t>29,12</w:t>
      </w:r>
      <w:r w:rsidRPr="00CB6667">
        <w:rPr>
          <w:sz w:val="28"/>
          <w:szCs w:val="28"/>
        </w:rPr>
        <w:t xml:space="preserve"> т,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где 280 – удельная норма накопления отходов на 1 человека в год,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</w:t>
      </w:r>
      <w:r w:rsidR="00D56BD1">
        <w:rPr>
          <w:sz w:val="28"/>
          <w:szCs w:val="28"/>
        </w:rPr>
        <w:t>104</w:t>
      </w:r>
      <w:r w:rsidRPr="00CB6667">
        <w:rPr>
          <w:sz w:val="28"/>
          <w:szCs w:val="28"/>
        </w:rPr>
        <w:t xml:space="preserve">   -  расчетная численность населения.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proofErr w:type="spellStart"/>
      <w:r w:rsidRPr="00CB6667">
        <w:rPr>
          <w:sz w:val="28"/>
          <w:szCs w:val="28"/>
        </w:rPr>
        <w:t>Смёт</w:t>
      </w:r>
      <w:proofErr w:type="spellEnd"/>
      <w:r w:rsidRPr="00CB6667">
        <w:rPr>
          <w:sz w:val="28"/>
          <w:szCs w:val="28"/>
        </w:rPr>
        <w:t xml:space="preserve"> с твердых покрытий улиц составит:</w:t>
      </w:r>
    </w:p>
    <w:p w:rsidR="00CC3414" w:rsidRPr="00FF4558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               </w:t>
      </w:r>
      <w:r w:rsidRPr="00FF4558">
        <w:rPr>
          <w:sz w:val="28"/>
          <w:szCs w:val="28"/>
        </w:rPr>
        <w:t xml:space="preserve">       5 </w:t>
      </w:r>
      <w:r w:rsidRPr="00FF4558">
        <w:rPr>
          <w:sz w:val="28"/>
          <w:szCs w:val="28"/>
        </w:rPr>
        <w:sym w:font="Symbol" w:char="00B4"/>
      </w:r>
      <w:r w:rsidR="00D56BD1">
        <w:rPr>
          <w:sz w:val="28"/>
          <w:szCs w:val="28"/>
        </w:rPr>
        <w:t>6300</w:t>
      </w:r>
      <w:r w:rsidRPr="00FF4558">
        <w:rPr>
          <w:sz w:val="28"/>
          <w:szCs w:val="28"/>
        </w:rPr>
        <w:t xml:space="preserve">  = </w:t>
      </w:r>
      <w:r w:rsidR="00D56BD1">
        <w:rPr>
          <w:sz w:val="28"/>
          <w:szCs w:val="28"/>
        </w:rPr>
        <w:t>31</w:t>
      </w:r>
      <w:r w:rsidR="00FF4558" w:rsidRPr="00FF4558">
        <w:rPr>
          <w:sz w:val="28"/>
          <w:szCs w:val="28"/>
        </w:rPr>
        <w:t>500</w:t>
      </w:r>
      <w:r w:rsidRPr="00FF4558">
        <w:rPr>
          <w:sz w:val="28"/>
          <w:szCs w:val="28"/>
        </w:rPr>
        <w:t xml:space="preserve"> (кг), или </w:t>
      </w:r>
      <w:r w:rsidR="00D56BD1">
        <w:rPr>
          <w:sz w:val="28"/>
          <w:szCs w:val="28"/>
        </w:rPr>
        <w:t>31</w:t>
      </w:r>
      <w:r w:rsidRPr="00FF4558">
        <w:rPr>
          <w:sz w:val="28"/>
          <w:szCs w:val="28"/>
        </w:rPr>
        <w:t>,</w:t>
      </w:r>
      <w:r w:rsidR="00FF4558" w:rsidRPr="00FF4558">
        <w:rPr>
          <w:sz w:val="28"/>
          <w:szCs w:val="28"/>
        </w:rPr>
        <w:t>5</w:t>
      </w:r>
      <w:r w:rsidR="00D56BD1">
        <w:rPr>
          <w:sz w:val="28"/>
          <w:szCs w:val="28"/>
        </w:rPr>
        <w:t>0</w:t>
      </w:r>
      <w:r w:rsidRPr="00FF4558">
        <w:rPr>
          <w:sz w:val="28"/>
          <w:szCs w:val="28"/>
        </w:rPr>
        <w:t xml:space="preserve"> т</w:t>
      </w:r>
      <w:proofErr w:type="gramStart"/>
      <w:r w:rsidRPr="00FF4558">
        <w:rPr>
          <w:sz w:val="28"/>
          <w:szCs w:val="28"/>
        </w:rPr>
        <w:t xml:space="preserve"> ,</w:t>
      </w:r>
      <w:proofErr w:type="gramEnd"/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где 5 – удельная нор</w:t>
      </w:r>
      <w:r w:rsidR="00D56BD1">
        <w:rPr>
          <w:sz w:val="28"/>
          <w:szCs w:val="28"/>
        </w:rPr>
        <w:t>ма накопления отходов на 1 м</w:t>
      </w:r>
      <w:proofErr w:type="gramStart"/>
      <w:r w:rsidR="00D56BD1">
        <w:rPr>
          <w:sz w:val="28"/>
          <w:szCs w:val="28"/>
        </w:rPr>
        <w:t>2</w:t>
      </w:r>
      <w:proofErr w:type="gramEnd"/>
      <w:r w:rsidRPr="00CB6667">
        <w:rPr>
          <w:sz w:val="28"/>
          <w:szCs w:val="28"/>
        </w:rPr>
        <w:t xml:space="preserve"> твердых покрытий кг,</w:t>
      </w:r>
    </w:p>
    <w:p w:rsidR="00CC3414" w:rsidRPr="00FF4558" w:rsidRDefault="00D56BD1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6300</w:t>
      </w:r>
      <w:r w:rsidR="00CC3414" w:rsidRPr="00FF4558">
        <w:rPr>
          <w:sz w:val="28"/>
          <w:szCs w:val="28"/>
        </w:rPr>
        <w:t xml:space="preserve"> - площадь твердых покрытий м</w:t>
      </w:r>
      <w:proofErr w:type="gramStart"/>
      <w:r w:rsidR="00CC3414" w:rsidRPr="00FF4558">
        <w:rPr>
          <w:sz w:val="28"/>
          <w:szCs w:val="28"/>
        </w:rPr>
        <w:t>2</w:t>
      </w:r>
      <w:proofErr w:type="gramEnd"/>
      <w:r w:rsidR="00CC3414" w:rsidRPr="00FF4558">
        <w:rPr>
          <w:sz w:val="28"/>
          <w:szCs w:val="28"/>
        </w:rPr>
        <w:t>.</w:t>
      </w:r>
    </w:p>
    <w:p w:rsidR="00CC3414" w:rsidRPr="006533D5" w:rsidRDefault="00CC3414" w:rsidP="00CC3414">
      <w:pPr>
        <w:pStyle w:val="aa"/>
        <w:spacing w:line="360" w:lineRule="auto"/>
        <w:ind w:firstLine="425"/>
        <w:jc w:val="both"/>
        <w:rPr>
          <w:color w:val="C0504D" w:themeColor="accent2"/>
          <w:sz w:val="28"/>
          <w:szCs w:val="28"/>
        </w:rPr>
      </w:pPr>
      <w:r w:rsidRPr="00CB6667">
        <w:rPr>
          <w:sz w:val="28"/>
          <w:szCs w:val="28"/>
        </w:rPr>
        <w:t xml:space="preserve">                             </w:t>
      </w:r>
      <w:r w:rsidRPr="00FF4558">
        <w:rPr>
          <w:sz w:val="28"/>
          <w:szCs w:val="28"/>
        </w:rPr>
        <w:t xml:space="preserve">Итого:  </w:t>
      </w:r>
      <w:r w:rsidR="00D56BD1">
        <w:rPr>
          <w:sz w:val="28"/>
          <w:szCs w:val="28"/>
        </w:rPr>
        <w:t>29,12</w:t>
      </w:r>
      <w:r w:rsidRPr="00FF4558">
        <w:rPr>
          <w:sz w:val="28"/>
          <w:szCs w:val="28"/>
        </w:rPr>
        <w:t xml:space="preserve"> +</w:t>
      </w:r>
      <w:r w:rsidR="00D56BD1">
        <w:rPr>
          <w:sz w:val="28"/>
          <w:szCs w:val="28"/>
        </w:rPr>
        <w:t>31,50</w:t>
      </w:r>
      <w:r w:rsidRPr="00FF4558">
        <w:rPr>
          <w:sz w:val="28"/>
          <w:szCs w:val="28"/>
        </w:rPr>
        <w:t>=</w:t>
      </w:r>
      <w:r w:rsidR="00A33F78">
        <w:rPr>
          <w:sz w:val="28"/>
          <w:szCs w:val="28"/>
        </w:rPr>
        <w:t>60,62</w:t>
      </w:r>
      <w:r w:rsidRPr="00FF4558">
        <w:rPr>
          <w:sz w:val="28"/>
          <w:szCs w:val="28"/>
        </w:rPr>
        <w:t xml:space="preserve"> (т)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lastRenderedPageBreak/>
        <w:t>Размеры усовершенствованной площадки ТБО приняты в соответствии с таблицей 12 СНиП 2.07.01-89*. Актуализированная редакция. Москва 2011 г. и составят: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                          </w:t>
      </w:r>
      <w:r w:rsidRPr="00A33F78">
        <w:rPr>
          <w:sz w:val="28"/>
          <w:szCs w:val="28"/>
        </w:rPr>
        <w:t xml:space="preserve">     0,05 </w:t>
      </w:r>
      <w:r w:rsidRPr="00A33F78">
        <w:rPr>
          <w:sz w:val="28"/>
          <w:szCs w:val="28"/>
        </w:rPr>
        <w:sym w:font="Symbol" w:char="00B4"/>
      </w:r>
      <w:r w:rsidRPr="00A33F78">
        <w:rPr>
          <w:sz w:val="28"/>
          <w:szCs w:val="28"/>
        </w:rPr>
        <w:t xml:space="preserve"> 0,</w:t>
      </w:r>
      <w:r w:rsidR="00A33F78" w:rsidRPr="00A33F78">
        <w:rPr>
          <w:sz w:val="28"/>
          <w:szCs w:val="28"/>
        </w:rPr>
        <w:t>061</w:t>
      </w:r>
      <w:r w:rsidRPr="00A33F78">
        <w:rPr>
          <w:sz w:val="28"/>
          <w:szCs w:val="28"/>
        </w:rPr>
        <w:t xml:space="preserve"> = 0,00</w:t>
      </w:r>
      <w:r w:rsidR="00A33F78" w:rsidRPr="00A33F78">
        <w:rPr>
          <w:sz w:val="28"/>
          <w:szCs w:val="28"/>
        </w:rPr>
        <w:t>3</w:t>
      </w:r>
      <w:r w:rsidRPr="00A33F78">
        <w:rPr>
          <w:sz w:val="28"/>
          <w:szCs w:val="28"/>
        </w:rPr>
        <w:t xml:space="preserve"> (га)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где  </w:t>
      </w:r>
      <w:smartTag w:uri="urn:schemas-microsoft-com:office:smarttags" w:element="metricconverter">
        <w:smartTagPr>
          <w:attr w:name="ProductID" w:val="0,05 га"/>
        </w:smartTagPr>
        <w:r w:rsidRPr="00CB6667">
          <w:rPr>
            <w:sz w:val="28"/>
            <w:szCs w:val="28"/>
          </w:rPr>
          <w:t>0,05 га</w:t>
        </w:r>
      </w:smartTag>
      <w:r w:rsidRPr="00CB6667">
        <w:rPr>
          <w:sz w:val="28"/>
          <w:szCs w:val="28"/>
        </w:rPr>
        <w:t xml:space="preserve"> – площадь земельного участка на 1000 т отходов в год.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</w:p>
    <w:p w:rsidR="00CC3414" w:rsidRPr="00FF4558" w:rsidRDefault="00CC3414" w:rsidP="00CC3414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 w:rsidRPr="00FF4558">
        <w:rPr>
          <w:i/>
          <w:sz w:val="28"/>
          <w:szCs w:val="28"/>
        </w:rPr>
        <w:t>Защита от шума</w:t>
      </w:r>
    </w:p>
    <w:p w:rsidR="00CC3414" w:rsidRPr="003C5675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3C5675">
        <w:rPr>
          <w:sz w:val="28"/>
          <w:szCs w:val="28"/>
        </w:rPr>
        <w:t xml:space="preserve">На территории объекта отсутствуют производственные процессы являющиеся источниками значительного шумового воздействия. </w:t>
      </w:r>
    </w:p>
    <w:p w:rsidR="00CC3414" w:rsidRPr="003C5675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3C5675">
        <w:rPr>
          <w:sz w:val="28"/>
          <w:szCs w:val="28"/>
        </w:rPr>
        <w:t xml:space="preserve">Основным источником шумового воздействия вблизи проектируемой территории  является участок автодороги </w:t>
      </w:r>
      <w:r w:rsidR="00A33F78">
        <w:rPr>
          <w:sz w:val="28"/>
          <w:szCs w:val="28"/>
        </w:rPr>
        <w:t xml:space="preserve">местного значения </w:t>
      </w:r>
      <w:proofErr w:type="spellStart"/>
      <w:r w:rsidR="00A33F78">
        <w:rPr>
          <w:sz w:val="28"/>
          <w:szCs w:val="28"/>
        </w:rPr>
        <w:t>д</w:t>
      </w:r>
      <w:proofErr w:type="gramStart"/>
      <w:r w:rsidR="00A33F78">
        <w:rPr>
          <w:sz w:val="28"/>
          <w:szCs w:val="28"/>
        </w:rPr>
        <w:t>.Р</w:t>
      </w:r>
      <w:proofErr w:type="gramEnd"/>
      <w:r w:rsidR="00A33F78">
        <w:rPr>
          <w:sz w:val="28"/>
          <w:szCs w:val="28"/>
        </w:rPr>
        <w:t>одионцево</w:t>
      </w:r>
      <w:proofErr w:type="spellEnd"/>
      <w:r w:rsidR="00A33F78">
        <w:rPr>
          <w:sz w:val="28"/>
          <w:szCs w:val="28"/>
        </w:rPr>
        <w:t xml:space="preserve"> – </w:t>
      </w:r>
      <w:proofErr w:type="spellStart"/>
      <w:r w:rsidR="00A33F78">
        <w:rPr>
          <w:sz w:val="28"/>
          <w:szCs w:val="28"/>
        </w:rPr>
        <w:t>д.Кирики</w:t>
      </w:r>
      <w:proofErr w:type="spellEnd"/>
      <w:r w:rsidR="00A33F78">
        <w:rPr>
          <w:sz w:val="28"/>
          <w:szCs w:val="28"/>
        </w:rPr>
        <w:t>-Улиты</w:t>
      </w:r>
      <w:r w:rsidR="003C5675">
        <w:rPr>
          <w:sz w:val="28"/>
          <w:szCs w:val="28"/>
        </w:rPr>
        <w:t>.</w:t>
      </w:r>
    </w:p>
    <w:p w:rsidR="00CC3414" w:rsidRPr="00BB3AB4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3C5675">
        <w:rPr>
          <w:sz w:val="28"/>
          <w:szCs w:val="28"/>
        </w:rPr>
        <w:t>Минимальное расстояние от автодороги до проектируемой жилой застройки составляет</w:t>
      </w:r>
      <w:r w:rsidR="00BB3AB4">
        <w:rPr>
          <w:color w:val="C0504D" w:themeColor="accent2"/>
          <w:sz w:val="28"/>
          <w:szCs w:val="28"/>
        </w:rPr>
        <w:t xml:space="preserve"> </w:t>
      </w:r>
      <w:r w:rsidR="00BB3AB4" w:rsidRPr="00BB3AB4">
        <w:rPr>
          <w:sz w:val="28"/>
          <w:szCs w:val="28"/>
        </w:rPr>
        <w:t>14,6</w:t>
      </w:r>
      <w:r w:rsidRPr="00BB3AB4">
        <w:rPr>
          <w:sz w:val="28"/>
          <w:szCs w:val="28"/>
        </w:rPr>
        <w:t xml:space="preserve"> м. Жилые территории защищены от шума проектируемыми зелеными насаждениями.</w:t>
      </w:r>
    </w:p>
    <w:p w:rsidR="00CC3414" w:rsidRPr="00BB3AB4" w:rsidRDefault="00CC3414" w:rsidP="00CC3414">
      <w:pPr>
        <w:pStyle w:val="aa"/>
        <w:spacing w:line="360" w:lineRule="auto"/>
        <w:ind w:left="284" w:right="425" w:firstLine="425"/>
        <w:jc w:val="both"/>
        <w:rPr>
          <w:sz w:val="28"/>
          <w:szCs w:val="28"/>
        </w:rPr>
      </w:pPr>
    </w:p>
    <w:p w:rsidR="00CC3414" w:rsidRPr="00333A49" w:rsidRDefault="00CC3414" w:rsidP="00CC3414">
      <w:pPr>
        <w:pStyle w:val="aa"/>
        <w:spacing w:line="360" w:lineRule="auto"/>
        <w:ind w:left="284" w:right="425" w:firstLine="425"/>
        <w:jc w:val="both"/>
        <w:rPr>
          <w:sz w:val="28"/>
          <w:szCs w:val="28"/>
        </w:rPr>
      </w:pPr>
    </w:p>
    <w:p w:rsidR="00CC3414" w:rsidRDefault="00CC3414" w:rsidP="00CC3414">
      <w:pPr>
        <w:pStyle w:val="1"/>
        <w:rPr>
          <w:sz w:val="28"/>
        </w:rPr>
      </w:pPr>
      <w:r>
        <w:rPr>
          <w:sz w:val="28"/>
        </w:rPr>
        <w:br w:type="page"/>
      </w:r>
    </w:p>
    <w:p w:rsidR="00CC3414" w:rsidRDefault="00CC3414" w:rsidP="00CC3414">
      <w:pPr>
        <w:pStyle w:val="1"/>
        <w:rPr>
          <w:sz w:val="28"/>
        </w:rPr>
      </w:pPr>
      <w:bookmarkStart w:id="9" w:name="_Toc371677563"/>
      <w:r w:rsidRPr="00333A49">
        <w:rPr>
          <w:sz w:val="28"/>
        </w:rPr>
        <w:lastRenderedPageBreak/>
        <w:t>4. Архитектурно-планировочное решение</w:t>
      </w:r>
      <w:bookmarkEnd w:id="9"/>
    </w:p>
    <w:p w:rsidR="00CC3414" w:rsidRPr="006533D5" w:rsidRDefault="00CC3414" w:rsidP="00CC3414">
      <w:pPr>
        <w:rPr>
          <w:color w:val="C0504D" w:themeColor="accent2"/>
        </w:rPr>
      </w:pPr>
    </w:p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C5675">
        <w:rPr>
          <w:sz w:val="28"/>
          <w:szCs w:val="28"/>
        </w:rPr>
        <w:t>Проектируемая территория предназначена  для размещения объектов индивидуального жилищного строительства, учреждений по обслуживанию населения и инженерной инфраструктуры.</w:t>
      </w:r>
    </w:p>
    <w:p w:rsidR="00BB3AB4" w:rsidRDefault="00BB3AB4" w:rsidP="00BB3AB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</w:t>
      </w:r>
      <w:proofErr w:type="gramStart"/>
      <w:r>
        <w:rPr>
          <w:sz w:val="28"/>
          <w:szCs w:val="28"/>
        </w:rPr>
        <w:t>зд к пр</w:t>
      </w:r>
      <w:proofErr w:type="gramEnd"/>
      <w:r>
        <w:rPr>
          <w:sz w:val="28"/>
          <w:szCs w:val="28"/>
        </w:rPr>
        <w:t xml:space="preserve">оектируемой территории </w:t>
      </w:r>
      <w:r w:rsidRPr="00BB3AB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автодороги общего пользования Вологда-</w:t>
      </w:r>
      <w:proofErr w:type="spellStart"/>
      <w:r>
        <w:rPr>
          <w:sz w:val="28"/>
          <w:szCs w:val="28"/>
        </w:rPr>
        <w:t>Норобово</w:t>
      </w:r>
      <w:proofErr w:type="spellEnd"/>
      <w:r>
        <w:rPr>
          <w:sz w:val="28"/>
          <w:szCs w:val="28"/>
        </w:rPr>
        <w:t xml:space="preserve"> (от Пошехонского кладбища) по автодороге местного значения  </w:t>
      </w:r>
      <w:proofErr w:type="spellStart"/>
      <w:r>
        <w:rPr>
          <w:sz w:val="28"/>
          <w:szCs w:val="28"/>
        </w:rPr>
        <w:t>Родионцево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Кирики</w:t>
      </w:r>
      <w:proofErr w:type="spellEnd"/>
      <w:r>
        <w:rPr>
          <w:sz w:val="28"/>
          <w:szCs w:val="28"/>
        </w:rPr>
        <w:t>-Улиты.</w:t>
      </w:r>
      <w:r w:rsidR="00940B18">
        <w:rPr>
          <w:sz w:val="28"/>
          <w:szCs w:val="28"/>
        </w:rPr>
        <w:t xml:space="preserve"> </w:t>
      </w:r>
      <w:r w:rsidR="00F5671B">
        <w:rPr>
          <w:sz w:val="28"/>
          <w:szCs w:val="28"/>
        </w:rPr>
        <w:t xml:space="preserve"> Автодорога</w:t>
      </w:r>
      <w:r w:rsidR="00F5671B" w:rsidRPr="00F5671B">
        <w:rPr>
          <w:sz w:val="28"/>
          <w:szCs w:val="28"/>
        </w:rPr>
        <w:t xml:space="preserve"> </w:t>
      </w:r>
      <w:proofErr w:type="spellStart"/>
      <w:r w:rsidR="00F5671B">
        <w:rPr>
          <w:sz w:val="28"/>
          <w:szCs w:val="28"/>
        </w:rPr>
        <w:t>Родионцево</w:t>
      </w:r>
      <w:proofErr w:type="spellEnd"/>
      <w:r w:rsidR="00F5671B">
        <w:rPr>
          <w:sz w:val="28"/>
          <w:szCs w:val="28"/>
        </w:rPr>
        <w:t xml:space="preserve"> – </w:t>
      </w:r>
      <w:proofErr w:type="spellStart"/>
      <w:r w:rsidR="00F5671B">
        <w:rPr>
          <w:sz w:val="28"/>
          <w:szCs w:val="28"/>
        </w:rPr>
        <w:t>Кирики</w:t>
      </w:r>
      <w:proofErr w:type="spellEnd"/>
      <w:r w:rsidR="00F5671B">
        <w:rPr>
          <w:sz w:val="28"/>
          <w:szCs w:val="28"/>
        </w:rPr>
        <w:t xml:space="preserve">-Улиты </w:t>
      </w:r>
      <w:r w:rsidR="00940B18">
        <w:rPr>
          <w:sz w:val="28"/>
          <w:szCs w:val="28"/>
        </w:rPr>
        <w:t>пересекает проектируемую территорию в северо-восточной части и отрезает от нее небольшой участок, на котором предлагается разместить объекты по обслуживанию</w:t>
      </w:r>
      <w:r w:rsidR="00921109">
        <w:rPr>
          <w:sz w:val="28"/>
          <w:szCs w:val="28"/>
        </w:rPr>
        <w:t xml:space="preserve"> населения, в том числе: магазин товаров повседневного спроса, административное здание ТСЖ, административно-офисное здание. </w:t>
      </w:r>
    </w:p>
    <w:p w:rsidR="00921109" w:rsidRDefault="00921109" w:rsidP="00BB3AB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въезде на территорию </w:t>
      </w:r>
      <w:r w:rsidR="003D384D">
        <w:rPr>
          <w:sz w:val="28"/>
          <w:szCs w:val="28"/>
        </w:rPr>
        <w:t>предусмотрен пост охраны с гостевой автостоянкой. Места для парковки автомобилей предусмотрены также при общественных зданиях.</w:t>
      </w:r>
    </w:p>
    <w:p w:rsidR="00CC3414" w:rsidRPr="003C5675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C5675">
        <w:rPr>
          <w:sz w:val="28"/>
          <w:szCs w:val="28"/>
        </w:rPr>
        <w:t>Вся жилая территория застраивается индивидуальными жилыми домами</w:t>
      </w:r>
      <w:r w:rsidR="003C5675" w:rsidRPr="003C5675">
        <w:rPr>
          <w:sz w:val="28"/>
          <w:szCs w:val="28"/>
        </w:rPr>
        <w:t xml:space="preserve"> с приусадебными участками</w:t>
      </w:r>
      <w:r w:rsidR="003D384D">
        <w:rPr>
          <w:sz w:val="28"/>
          <w:szCs w:val="28"/>
        </w:rPr>
        <w:t xml:space="preserve"> </w:t>
      </w:r>
      <w:r w:rsidR="00635419">
        <w:rPr>
          <w:sz w:val="28"/>
          <w:szCs w:val="28"/>
        </w:rPr>
        <w:t>размерами</w:t>
      </w:r>
      <w:r w:rsidR="003C5675" w:rsidRPr="003C5675">
        <w:rPr>
          <w:sz w:val="28"/>
          <w:szCs w:val="28"/>
        </w:rPr>
        <w:t xml:space="preserve"> от 7</w:t>
      </w:r>
      <w:r w:rsidRPr="003C5675">
        <w:rPr>
          <w:sz w:val="28"/>
          <w:szCs w:val="28"/>
        </w:rPr>
        <w:t>00 м</w:t>
      </w:r>
      <w:proofErr w:type="gramStart"/>
      <w:r w:rsidRPr="00F5671B">
        <w:rPr>
          <w:sz w:val="28"/>
          <w:szCs w:val="28"/>
          <w:vertAlign w:val="superscript"/>
        </w:rPr>
        <w:t>2</w:t>
      </w:r>
      <w:proofErr w:type="gramEnd"/>
      <w:r w:rsidRPr="003C5675">
        <w:rPr>
          <w:sz w:val="28"/>
          <w:szCs w:val="28"/>
        </w:rPr>
        <w:t xml:space="preserve"> до 1</w:t>
      </w:r>
      <w:r w:rsidR="003C5675" w:rsidRPr="003C5675">
        <w:rPr>
          <w:sz w:val="28"/>
          <w:szCs w:val="28"/>
        </w:rPr>
        <w:t>9</w:t>
      </w:r>
      <w:r w:rsidRPr="003C5675">
        <w:rPr>
          <w:sz w:val="28"/>
          <w:szCs w:val="28"/>
        </w:rPr>
        <w:t>00 м</w:t>
      </w:r>
      <w:r w:rsidRPr="00F5671B">
        <w:rPr>
          <w:sz w:val="28"/>
          <w:szCs w:val="28"/>
          <w:vertAlign w:val="superscript"/>
        </w:rPr>
        <w:t>2</w:t>
      </w:r>
      <w:r w:rsidRPr="003C5675">
        <w:rPr>
          <w:sz w:val="28"/>
          <w:szCs w:val="28"/>
        </w:rPr>
        <w:t xml:space="preserve"> и разбита на кварталы проектируемыми жилыми улицами. </w:t>
      </w:r>
      <w:r w:rsidR="00635419">
        <w:rPr>
          <w:sz w:val="28"/>
          <w:szCs w:val="28"/>
        </w:rPr>
        <w:t xml:space="preserve">В проекте учтены санитарные разрывы от магистрального газопровода: </w:t>
      </w:r>
      <w:r w:rsidR="00994E8D">
        <w:rPr>
          <w:sz w:val="28"/>
          <w:szCs w:val="28"/>
        </w:rPr>
        <w:t>до основной застройки – 200 м, до отдельно стоящих жилых домов – 150 м.</w:t>
      </w:r>
      <w:r w:rsidR="0048638B">
        <w:rPr>
          <w:sz w:val="28"/>
          <w:szCs w:val="28"/>
        </w:rPr>
        <w:t xml:space="preserve"> В санитарно-защитн</w:t>
      </w:r>
      <w:r w:rsidR="00037DD0">
        <w:rPr>
          <w:sz w:val="28"/>
          <w:szCs w:val="28"/>
        </w:rPr>
        <w:t xml:space="preserve">ой зоне размещаются </w:t>
      </w:r>
      <w:r w:rsidR="0048638B">
        <w:rPr>
          <w:sz w:val="28"/>
          <w:szCs w:val="28"/>
        </w:rPr>
        <w:t xml:space="preserve">зеленые насаждения, </w:t>
      </w:r>
      <w:r w:rsidR="00B245E2">
        <w:rPr>
          <w:sz w:val="28"/>
          <w:szCs w:val="28"/>
        </w:rPr>
        <w:t>искусственный водоем.</w:t>
      </w:r>
    </w:p>
    <w:p w:rsidR="00CC3414" w:rsidRDefault="00CC3414" w:rsidP="00CC3414">
      <w:pPr>
        <w:spacing w:line="360" w:lineRule="auto"/>
        <w:ind w:right="425"/>
        <w:jc w:val="both"/>
        <w:rPr>
          <w:sz w:val="28"/>
          <w:szCs w:val="28"/>
        </w:rPr>
      </w:pPr>
    </w:p>
    <w:p w:rsidR="00CC3414" w:rsidRDefault="00CC3414" w:rsidP="00CC3414">
      <w:pPr>
        <w:pStyle w:val="1"/>
        <w:rPr>
          <w:sz w:val="28"/>
        </w:rPr>
      </w:pPr>
      <w:bookmarkStart w:id="10" w:name="_Toc371677564"/>
      <w:r w:rsidRPr="00333A49">
        <w:rPr>
          <w:sz w:val="28"/>
        </w:rPr>
        <w:t>5. Проектная численность населения</w:t>
      </w:r>
      <w:bookmarkEnd w:id="10"/>
    </w:p>
    <w:p w:rsidR="00CC3414" w:rsidRPr="001A6B2F" w:rsidRDefault="00CC3414" w:rsidP="00CC3414"/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В настоящий момент на участке проектирования постоянно проживающего населения нет. Расчет проектной численности населения произведен на </w:t>
      </w:r>
      <w:proofErr w:type="gramStart"/>
      <w:r w:rsidRPr="00E85DCD">
        <w:rPr>
          <w:sz w:val="28"/>
          <w:szCs w:val="28"/>
        </w:rPr>
        <w:t>основании</w:t>
      </w:r>
      <w:r w:rsidR="008D3410">
        <w:rPr>
          <w:sz w:val="28"/>
          <w:szCs w:val="28"/>
        </w:rPr>
        <w:t xml:space="preserve"> </w:t>
      </w:r>
      <w:r w:rsidRPr="00E85DCD">
        <w:rPr>
          <w:sz w:val="28"/>
          <w:szCs w:val="28"/>
        </w:rPr>
        <w:t xml:space="preserve"> принятого на</w:t>
      </w:r>
      <w:proofErr w:type="gramEnd"/>
      <w:r w:rsidRPr="00E85DCD">
        <w:rPr>
          <w:sz w:val="28"/>
          <w:szCs w:val="28"/>
        </w:rPr>
        <w:t xml:space="preserve"> расчетный срок среднего размера </w:t>
      </w:r>
      <w:r w:rsidRPr="00E85DCD">
        <w:rPr>
          <w:sz w:val="28"/>
          <w:szCs w:val="28"/>
        </w:rPr>
        <w:lastRenderedPageBreak/>
        <w:t xml:space="preserve">семьи </w:t>
      </w:r>
      <w:r w:rsidR="006533D5">
        <w:rPr>
          <w:sz w:val="28"/>
          <w:szCs w:val="28"/>
        </w:rPr>
        <w:t>2</w:t>
      </w:r>
      <w:r w:rsidRPr="00E85DCD">
        <w:rPr>
          <w:sz w:val="28"/>
          <w:szCs w:val="28"/>
        </w:rPr>
        <w:t>,</w:t>
      </w:r>
      <w:r w:rsidR="00D56BD1">
        <w:rPr>
          <w:sz w:val="28"/>
          <w:szCs w:val="28"/>
        </w:rPr>
        <w:t>8</w:t>
      </w:r>
      <w:r w:rsidRPr="00E85DCD">
        <w:rPr>
          <w:sz w:val="28"/>
          <w:szCs w:val="28"/>
        </w:rPr>
        <w:t xml:space="preserve"> человека и с учетом количества запроектированных индивидуальных жилых домов (</w:t>
      </w:r>
      <w:r w:rsidR="00D56BD1">
        <w:rPr>
          <w:sz w:val="28"/>
          <w:szCs w:val="28"/>
        </w:rPr>
        <w:t>37</w:t>
      </w:r>
      <w:r w:rsidRPr="00E85DCD">
        <w:rPr>
          <w:sz w:val="28"/>
          <w:szCs w:val="28"/>
        </w:rPr>
        <w:t>).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>Численность населения на данной территории должна составить:</w:t>
      </w:r>
    </w:p>
    <w:p w:rsidR="00CC3414" w:rsidRPr="00E85DCD" w:rsidRDefault="00D56BD1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2,8</w:t>
      </w:r>
      <w:r w:rsidR="00CC3414" w:rsidRPr="00E85DCD">
        <w:rPr>
          <w:sz w:val="28"/>
          <w:szCs w:val="28"/>
        </w:rPr>
        <w:t xml:space="preserve"> х </w:t>
      </w:r>
      <w:r>
        <w:rPr>
          <w:sz w:val="28"/>
          <w:szCs w:val="28"/>
        </w:rPr>
        <w:t>37</w:t>
      </w:r>
      <w:r w:rsidR="00CC3414" w:rsidRPr="00E85DCD">
        <w:rPr>
          <w:sz w:val="28"/>
          <w:szCs w:val="28"/>
        </w:rPr>
        <w:t xml:space="preserve"> = </w:t>
      </w:r>
      <w:r>
        <w:rPr>
          <w:sz w:val="28"/>
          <w:szCs w:val="28"/>
        </w:rPr>
        <w:t>104</w:t>
      </w:r>
      <w:r w:rsidR="00CC3414" w:rsidRPr="00E85DCD">
        <w:rPr>
          <w:sz w:val="28"/>
          <w:szCs w:val="28"/>
        </w:rPr>
        <w:t xml:space="preserve"> (чел.)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Плотность населения по территории района ПП составит </w:t>
      </w:r>
      <w:r w:rsidR="006533D5">
        <w:rPr>
          <w:sz w:val="28"/>
          <w:szCs w:val="28"/>
        </w:rPr>
        <w:t>11</w:t>
      </w:r>
      <w:r w:rsidRPr="00E85DCD">
        <w:rPr>
          <w:sz w:val="28"/>
          <w:szCs w:val="28"/>
        </w:rPr>
        <w:t>,</w:t>
      </w:r>
      <w:r w:rsidR="00D56BD1">
        <w:rPr>
          <w:sz w:val="28"/>
          <w:szCs w:val="28"/>
        </w:rPr>
        <w:t>69</w:t>
      </w:r>
      <w:r w:rsidRPr="00E85DCD">
        <w:rPr>
          <w:sz w:val="28"/>
          <w:szCs w:val="28"/>
        </w:rPr>
        <w:t xml:space="preserve"> чел/</w:t>
      </w:r>
      <w:proofErr w:type="gramStart"/>
      <w:r w:rsidRPr="00E85DCD">
        <w:rPr>
          <w:sz w:val="28"/>
          <w:szCs w:val="28"/>
        </w:rPr>
        <w:t>га</w:t>
      </w:r>
      <w:proofErr w:type="gramEnd"/>
      <w:r w:rsidRPr="00E85DCD">
        <w:rPr>
          <w:sz w:val="28"/>
          <w:szCs w:val="28"/>
        </w:rPr>
        <w:t>.</w:t>
      </w:r>
    </w:p>
    <w:p w:rsidR="00CC3414" w:rsidRDefault="00CC3414" w:rsidP="00CC3414">
      <w:pPr>
        <w:pStyle w:val="1"/>
        <w:rPr>
          <w:sz w:val="28"/>
        </w:rPr>
      </w:pPr>
    </w:p>
    <w:p w:rsidR="00CC3414" w:rsidRDefault="00CC3414" w:rsidP="00CC3414">
      <w:pPr>
        <w:pStyle w:val="1"/>
        <w:rPr>
          <w:sz w:val="28"/>
        </w:rPr>
      </w:pPr>
      <w:r w:rsidRPr="00333A49">
        <w:rPr>
          <w:sz w:val="28"/>
        </w:rPr>
        <w:t xml:space="preserve"> </w:t>
      </w:r>
      <w:bookmarkStart w:id="11" w:name="_Toc371677565"/>
      <w:r w:rsidRPr="00333A49">
        <w:rPr>
          <w:sz w:val="28"/>
        </w:rPr>
        <w:t>6. Жилая застройка</w:t>
      </w:r>
      <w:bookmarkEnd w:id="11"/>
    </w:p>
    <w:p w:rsidR="00CC3414" w:rsidRPr="001A6B2F" w:rsidRDefault="00CC3414" w:rsidP="00CC3414"/>
    <w:p w:rsidR="00CC3414" w:rsidRPr="006533D5" w:rsidRDefault="00021398" w:rsidP="00CC3414">
      <w:pPr>
        <w:pStyle w:val="aa"/>
        <w:spacing w:line="360" w:lineRule="auto"/>
        <w:ind w:left="284" w:right="425" w:firstLine="567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На</w:t>
      </w:r>
      <w:r w:rsidR="00CC3414" w:rsidRPr="00E85DCD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, предназначенной для жилой застройки размещаю</w:t>
      </w:r>
      <w:r w:rsidR="00CC3414" w:rsidRPr="00E85DCD">
        <w:rPr>
          <w:sz w:val="28"/>
          <w:szCs w:val="28"/>
        </w:rPr>
        <w:t xml:space="preserve">тся </w:t>
      </w:r>
      <w:r>
        <w:rPr>
          <w:sz w:val="28"/>
          <w:szCs w:val="28"/>
        </w:rPr>
        <w:t>37</w:t>
      </w:r>
      <w:r w:rsidR="00CC3414" w:rsidRPr="00E85DCD">
        <w:rPr>
          <w:sz w:val="28"/>
          <w:szCs w:val="28"/>
        </w:rPr>
        <w:t xml:space="preserve"> индивидуальных жилых домов с приусадебными участками размерами от </w:t>
      </w:r>
      <w:r w:rsidR="00666D7A" w:rsidRPr="00666D7A">
        <w:rPr>
          <w:sz w:val="28"/>
          <w:szCs w:val="28"/>
        </w:rPr>
        <w:t>7</w:t>
      </w:r>
      <w:r w:rsidR="00CC3414" w:rsidRPr="00666D7A">
        <w:rPr>
          <w:sz w:val="28"/>
          <w:szCs w:val="28"/>
        </w:rPr>
        <w:t>00 м</w:t>
      </w:r>
      <w:proofErr w:type="gramStart"/>
      <w:r w:rsidR="00CC3414" w:rsidRPr="00F5671B">
        <w:rPr>
          <w:sz w:val="28"/>
          <w:szCs w:val="28"/>
          <w:vertAlign w:val="superscript"/>
        </w:rPr>
        <w:t>2</w:t>
      </w:r>
      <w:proofErr w:type="gramEnd"/>
      <w:r w:rsidR="00CC3414" w:rsidRPr="00666D7A">
        <w:rPr>
          <w:sz w:val="28"/>
          <w:szCs w:val="28"/>
        </w:rPr>
        <w:t xml:space="preserve"> </w:t>
      </w:r>
      <w:r w:rsidR="00CC3414" w:rsidRPr="006533D5">
        <w:rPr>
          <w:sz w:val="28"/>
          <w:szCs w:val="28"/>
        </w:rPr>
        <w:t xml:space="preserve">до </w:t>
      </w:r>
      <w:r w:rsidR="006533D5" w:rsidRPr="006533D5">
        <w:rPr>
          <w:sz w:val="28"/>
          <w:szCs w:val="28"/>
        </w:rPr>
        <w:t xml:space="preserve">1900 </w:t>
      </w:r>
      <w:r w:rsidR="00CC3414" w:rsidRPr="006533D5">
        <w:rPr>
          <w:sz w:val="28"/>
          <w:szCs w:val="28"/>
        </w:rPr>
        <w:t>м</w:t>
      </w:r>
      <w:r w:rsidR="00CC3414" w:rsidRPr="00F5671B">
        <w:rPr>
          <w:sz w:val="28"/>
          <w:szCs w:val="28"/>
          <w:vertAlign w:val="superscript"/>
        </w:rPr>
        <w:t>2</w:t>
      </w:r>
      <w:r w:rsidR="00CC3414" w:rsidRPr="006533D5">
        <w:rPr>
          <w:sz w:val="28"/>
          <w:szCs w:val="28"/>
        </w:rPr>
        <w:t>.</w:t>
      </w:r>
      <w:r w:rsidR="00CC3414" w:rsidRPr="006533D5">
        <w:rPr>
          <w:color w:val="C0504D" w:themeColor="accent2"/>
          <w:sz w:val="28"/>
          <w:szCs w:val="28"/>
        </w:rPr>
        <w:t xml:space="preserve">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Данные о проектируемом жилищном фонде, находящемся в границах ПП, представлены в таблице 6.1. Численность населения определена исходя из среднего состава семьи в </w:t>
      </w:r>
      <w:r w:rsidR="00021398">
        <w:rPr>
          <w:sz w:val="28"/>
          <w:szCs w:val="28"/>
        </w:rPr>
        <w:t>2,8</w:t>
      </w:r>
      <w:r w:rsidRPr="00E85DCD">
        <w:rPr>
          <w:sz w:val="28"/>
          <w:szCs w:val="28"/>
        </w:rPr>
        <w:t xml:space="preserve"> чел.</w:t>
      </w:r>
    </w:p>
    <w:p w:rsidR="00CC3414" w:rsidRPr="00E85DCD" w:rsidRDefault="00CC3414" w:rsidP="00CC3414">
      <w:pPr>
        <w:pStyle w:val="aa"/>
        <w:spacing w:line="360" w:lineRule="auto"/>
        <w:jc w:val="right"/>
        <w:rPr>
          <w:sz w:val="28"/>
          <w:szCs w:val="28"/>
        </w:rPr>
      </w:pPr>
      <w:r w:rsidRPr="00E85DCD">
        <w:rPr>
          <w:sz w:val="28"/>
          <w:szCs w:val="28"/>
        </w:rPr>
        <w:t>Таблица 6.1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287"/>
        <w:gridCol w:w="1820"/>
        <w:gridCol w:w="2002"/>
        <w:gridCol w:w="1639"/>
      </w:tblGrid>
      <w:tr w:rsidR="00CC3414" w:rsidTr="001602F2">
        <w:trPr>
          <w:cantSplit/>
          <w:trHeight w:val="69"/>
        </w:trPr>
        <w:tc>
          <w:tcPr>
            <w:tcW w:w="826" w:type="dxa"/>
            <w:vMerge w:val="restart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 xml:space="preserve">№№  </w:t>
            </w:r>
            <w:proofErr w:type="gramStart"/>
            <w:r w:rsidRPr="00FB75A5">
              <w:rPr>
                <w:sz w:val="24"/>
              </w:rPr>
              <w:t>п</w:t>
            </w:r>
            <w:proofErr w:type="gramEnd"/>
            <w:r w:rsidRPr="00FB75A5">
              <w:rPr>
                <w:sz w:val="24"/>
              </w:rPr>
              <w:t>/п</w:t>
            </w:r>
          </w:p>
        </w:tc>
        <w:tc>
          <w:tcPr>
            <w:tcW w:w="3287" w:type="dxa"/>
            <w:vMerge w:val="restart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Этажность и тип застройки</w:t>
            </w:r>
          </w:p>
        </w:tc>
        <w:tc>
          <w:tcPr>
            <w:tcW w:w="5461" w:type="dxa"/>
            <w:gridSpan w:val="3"/>
          </w:tcPr>
          <w:p w:rsidR="00CC3414" w:rsidRPr="00FB75A5" w:rsidRDefault="00CC3414" w:rsidP="00C25F75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Расчетный срок – 20</w:t>
            </w:r>
            <w:r w:rsidR="00C25F75">
              <w:rPr>
                <w:sz w:val="24"/>
              </w:rPr>
              <w:t>18</w:t>
            </w:r>
            <w:r w:rsidRPr="00FB75A5">
              <w:rPr>
                <w:sz w:val="24"/>
              </w:rPr>
              <w:t xml:space="preserve"> год</w:t>
            </w:r>
          </w:p>
        </w:tc>
      </w:tr>
      <w:tr w:rsidR="00CC3414" w:rsidTr="001602F2">
        <w:trPr>
          <w:cantSplit/>
          <w:trHeight w:val="147"/>
        </w:trPr>
        <w:tc>
          <w:tcPr>
            <w:tcW w:w="826" w:type="dxa"/>
            <w:vMerge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3287" w:type="dxa"/>
            <w:vMerge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Кол-во домов</w:t>
            </w:r>
          </w:p>
        </w:tc>
        <w:tc>
          <w:tcPr>
            <w:tcW w:w="2002" w:type="dxa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Кол-во квартир</w:t>
            </w:r>
          </w:p>
        </w:tc>
        <w:tc>
          <w:tcPr>
            <w:tcW w:w="1639" w:type="dxa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Численность населения</w:t>
            </w:r>
          </w:p>
        </w:tc>
      </w:tr>
      <w:tr w:rsidR="00CC3414" w:rsidTr="001602F2">
        <w:trPr>
          <w:trHeight w:val="144"/>
        </w:trPr>
        <w:tc>
          <w:tcPr>
            <w:tcW w:w="826" w:type="dxa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1.</w:t>
            </w:r>
          </w:p>
        </w:tc>
        <w:tc>
          <w:tcPr>
            <w:tcW w:w="3287" w:type="dxa"/>
          </w:tcPr>
          <w:p w:rsidR="00CC3414" w:rsidRPr="00FB75A5" w:rsidRDefault="00CC3414" w:rsidP="001602F2">
            <w:pPr>
              <w:pStyle w:val="aa"/>
              <w:rPr>
                <w:sz w:val="24"/>
              </w:rPr>
            </w:pPr>
            <w:r w:rsidRPr="00FB75A5">
              <w:rPr>
                <w:sz w:val="24"/>
              </w:rPr>
              <w:t>1-</w:t>
            </w:r>
            <w:r w:rsidR="00666D7A">
              <w:rPr>
                <w:sz w:val="24"/>
              </w:rPr>
              <w:t>2</w:t>
            </w:r>
            <w:r w:rsidRPr="00FB75A5">
              <w:rPr>
                <w:sz w:val="24"/>
              </w:rPr>
              <w:t>квартирный усадебный капитальный жилой дом</w:t>
            </w:r>
          </w:p>
        </w:tc>
        <w:tc>
          <w:tcPr>
            <w:tcW w:w="1820" w:type="dxa"/>
            <w:vAlign w:val="center"/>
          </w:tcPr>
          <w:p w:rsidR="00CC3414" w:rsidRPr="00FB75A5" w:rsidRDefault="00021398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02" w:type="dxa"/>
            <w:vAlign w:val="center"/>
          </w:tcPr>
          <w:p w:rsidR="00CC3414" w:rsidRPr="00FB75A5" w:rsidRDefault="00021398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39" w:type="dxa"/>
            <w:vAlign w:val="center"/>
          </w:tcPr>
          <w:p w:rsidR="00CC3414" w:rsidRPr="00FB75A5" w:rsidRDefault="00021398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CC3414" w:rsidTr="001602F2">
        <w:trPr>
          <w:trHeight w:val="52"/>
        </w:trPr>
        <w:tc>
          <w:tcPr>
            <w:tcW w:w="826" w:type="dxa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3287" w:type="dxa"/>
          </w:tcPr>
          <w:p w:rsidR="00CC3414" w:rsidRPr="00FB75A5" w:rsidRDefault="00CC3414" w:rsidP="001602F2">
            <w:pPr>
              <w:pStyle w:val="aa"/>
              <w:rPr>
                <w:sz w:val="24"/>
              </w:rPr>
            </w:pPr>
            <w:r w:rsidRPr="00FB75A5">
              <w:rPr>
                <w:sz w:val="24"/>
              </w:rPr>
              <w:t>ИТОГО:</w:t>
            </w:r>
          </w:p>
        </w:tc>
        <w:tc>
          <w:tcPr>
            <w:tcW w:w="1820" w:type="dxa"/>
            <w:vAlign w:val="center"/>
          </w:tcPr>
          <w:p w:rsidR="00CC3414" w:rsidRPr="00FB75A5" w:rsidRDefault="00021398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02" w:type="dxa"/>
            <w:vAlign w:val="center"/>
          </w:tcPr>
          <w:p w:rsidR="00CC3414" w:rsidRPr="00FB75A5" w:rsidRDefault="00021398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39" w:type="dxa"/>
            <w:vAlign w:val="center"/>
          </w:tcPr>
          <w:p w:rsidR="00CC3414" w:rsidRPr="00FB75A5" w:rsidRDefault="00021398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</w:tbl>
    <w:p w:rsidR="00CC3414" w:rsidRDefault="00CC3414" w:rsidP="00CC3414">
      <w:pPr>
        <w:pStyle w:val="22"/>
      </w:pP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Общая площадь проектируемого жилищного фонда при средней обеспеченности 27,0 </w:t>
      </w:r>
      <w:r>
        <w:rPr>
          <w:sz w:val="28"/>
          <w:szCs w:val="28"/>
        </w:rPr>
        <w:t>м</w:t>
      </w:r>
      <w:proofErr w:type="gramStart"/>
      <w:r w:rsidRPr="00F5671B">
        <w:rPr>
          <w:sz w:val="28"/>
          <w:szCs w:val="28"/>
          <w:vertAlign w:val="superscript"/>
        </w:rPr>
        <w:t>2</w:t>
      </w:r>
      <w:proofErr w:type="gramEnd"/>
      <w:r w:rsidRPr="00E85DCD">
        <w:rPr>
          <w:sz w:val="28"/>
          <w:szCs w:val="28"/>
        </w:rPr>
        <w:t>/чел. должна составить: 27,0х</w:t>
      </w:r>
      <w:r w:rsidR="00021398">
        <w:rPr>
          <w:sz w:val="28"/>
          <w:szCs w:val="28"/>
        </w:rPr>
        <w:t>104</w:t>
      </w:r>
      <w:r w:rsidRPr="00E85DCD">
        <w:rPr>
          <w:sz w:val="28"/>
          <w:szCs w:val="28"/>
        </w:rPr>
        <w:t>=</w:t>
      </w:r>
      <w:r w:rsidR="00021398">
        <w:rPr>
          <w:sz w:val="28"/>
          <w:szCs w:val="28"/>
        </w:rPr>
        <w:t>2808</w:t>
      </w:r>
      <w:r w:rsidRPr="00E85DCD">
        <w:rPr>
          <w:sz w:val="28"/>
          <w:szCs w:val="28"/>
        </w:rPr>
        <w:t>,0 (</w:t>
      </w:r>
      <w:r>
        <w:rPr>
          <w:sz w:val="28"/>
          <w:szCs w:val="28"/>
        </w:rPr>
        <w:t>м</w:t>
      </w:r>
      <w:r w:rsidRPr="00F5671B">
        <w:rPr>
          <w:sz w:val="28"/>
          <w:szCs w:val="28"/>
          <w:vertAlign w:val="superscript"/>
        </w:rPr>
        <w:t>2</w:t>
      </w:r>
      <w:r w:rsidRPr="00E85DCD">
        <w:rPr>
          <w:sz w:val="28"/>
          <w:szCs w:val="28"/>
        </w:rPr>
        <w:t xml:space="preserve">).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Жилищное строительство должно осуществляться по </w:t>
      </w:r>
      <w:proofErr w:type="gramStart"/>
      <w:r w:rsidRPr="00E85DCD">
        <w:rPr>
          <w:sz w:val="28"/>
          <w:szCs w:val="28"/>
        </w:rPr>
        <w:t>индивидуальным  проектам</w:t>
      </w:r>
      <w:proofErr w:type="gramEnd"/>
      <w:r w:rsidRPr="00E85DCD">
        <w:rPr>
          <w:sz w:val="28"/>
          <w:szCs w:val="28"/>
        </w:rPr>
        <w:t xml:space="preserve"> с учетом задания на проектирование.                       </w:t>
      </w:r>
    </w:p>
    <w:p w:rsidR="00CC3414" w:rsidRPr="006A7397" w:rsidRDefault="00CC3414" w:rsidP="00CC3414">
      <w:pPr>
        <w:pStyle w:val="aa"/>
        <w:spacing w:line="360" w:lineRule="auto"/>
        <w:ind w:left="0" w:right="425" w:firstLine="709"/>
        <w:jc w:val="both"/>
        <w:rPr>
          <w:sz w:val="28"/>
          <w:szCs w:val="28"/>
        </w:rPr>
      </w:pPr>
      <w:r w:rsidRPr="006A7397">
        <w:rPr>
          <w:sz w:val="28"/>
          <w:szCs w:val="28"/>
        </w:rPr>
        <w:t xml:space="preserve"> </w:t>
      </w:r>
    </w:p>
    <w:p w:rsidR="00CC3414" w:rsidRDefault="00CC3414" w:rsidP="00CC3414">
      <w:pPr>
        <w:pStyle w:val="1"/>
        <w:rPr>
          <w:sz w:val="28"/>
        </w:rPr>
      </w:pPr>
      <w:bookmarkStart w:id="12" w:name="_Toc371677566"/>
      <w:r w:rsidRPr="00333A49">
        <w:rPr>
          <w:sz w:val="28"/>
        </w:rPr>
        <w:lastRenderedPageBreak/>
        <w:t>7. Учреждения обслуживания</w:t>
      </w:r>
      <w:bookmarkEnd w:id="12"/>
    </w:p>
    <w:p w:rsidR="00CC3414" w:rsidRPr="00B13902" w:rsidRDefault="00CC3414" w:rsidP="00CC3414"/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>Из учреждений по обслуживанию населения на данной территории  предусмотрены магаз</w:t>
      </w:r>
      <w:r w:rsidR="00666D7A">
        <w:rPr>
          <w:sz w:val="28"/>
          <w:szCs w:val="28"/>
        </w:rPr>
        <w:t>ин товаров повседневного спроса</w:t>
      </w:r>
      <w:r w:rsidR="00021398">
        <w:rPr>
          <w:sz w:val="28"/>
          <w:szCs w:val="28"/>
        </w:rPr>
        <w:t>, а также  административное здание ТСЖ</w:t>
      </w:r>
      <w:r w:rsidR="00B73EED">
        <w:rPr>
          <w:sz w:val="28"/>
          <w:szCs w:val="28"/>
        </w:rPr>
        <w:t xml:space="preserve"> и административно-офисное здание по заданию заказчика</w:t>
      </w:r>
      <w:r w:rsidR="00666D7A">
        <w:rPr>
          <w:sz w:val="28"/>
          <w:szCs w:val="28"/>
        </w:rPr>
        <w:t xml:space="preserve">. </w:t>
      </w:r>
      <w:r w:rsidRPr="00E85DCD">
        <w:rPr>
          <w:sz w:val="28"/>
          <w:szCs w:val="28"/>
        </w:rPr>
        <w:t>Торговая площадь магазинов продовольственных и непродовольственных товаров определяется по СНиП 2.07.01-89*. Актуализированная редакция. Москва, 2011 год, прилож. 7 и должна составить:  300 х 0.</w:t>
      </w:r>
      <w:r w:rsidR="00B73EED">
        <w:rPr>
          <w:sz w:val="28"/>
          <w:szCs w:val="28"/>
        </w:rPr>
        <w:t>104</w:t>
      </w:r>
      <w:r w:rsidRPr="00E85DCD">
        <w:rPr>
          <w:sz w:val="28"/>
          <w:szCs w:val="28"/>
        </w:rPr>
        <w:t xml:space="preserve"> = </w:t>
      </w:r>
      <w:r w:rsidR="00B73EED">
        <w:rPr>
          <w:sz w:val="28"/>
          <w:szCs w:val="28"/>
        </w:rPr>
        <w:t>31.2</w:t>
      </w:r>
      <w:r w:rsidRPr="00E85DCD">
        <w:rPr>
          <w:sz w:val="28"/>
          <w:szCs w:val="28"/>
        </w:rPr>
        <w:t xml:space="preserve"> (</w:t>
      </w:r>
      <w:r>
        <w:rPr>
          <w:sz w:val="28"/>
          <w:szCs w:val="28"/>
        </w:rPr>
        <w:t>м</w:t>
      </w:r>
      <w:proofErr w:type="gramStart"/>
      <w:r w:rsidRPr="00F5671B">
        <w:rPr>
          <w:sz w:val="28"/>
          <w:szCs w:val="28"/>
          <w:vertAlign w:val="superscript"/>
        </w:rPr>
        <w:t>2</w:t>
      </w:r>
      <w:proofErr w:type="gramEnd"/>
      <w:r w:rsidRPr="00E85DCD">
        <w:rPr>
          <w:sz w:val="28"/>
          <w:szCs w:val="28"/>
        </w:rPr>
        <w:t xml:space="preserve">), где 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>300 (</w:t>
      </w:r>
      <w:r>
        <w:rPr>
          <w:sz w:val="28"/>
          <w:szCs w:val="28"/>
        </w:rPr>
        <w:t>м</w:t>
      </w:r>
      <w:proofErr w:type="gramStart"/>
      <w:r w:rsidRPr="00F5671B">
        <w:rPr>
          <w:sz w:val="28"/>
          <w:szCs w:val="28"/>
          <w:vertAlign w:val="superscript"/>
        </w:rPr>
        <w:t>2</w:t>
      </w:r>
      <w:proofErr w:type="gramEnd"/>
      <w:r w:rsidRPr="00E85DCD">
        <w:rPr>
          <w:sz w:val="28"/>
          <w:szCs w:val="28"/>
        </w:rPr>
        <w:t>) – норма торговой площади на 1 тыс. жителей для сельских поселений.</w:t>
      </w:r>
    </w:p>
    <w:p w:rsidR="00CC3414" w:rsidRPr="00333A49" w:rsidRDefault="00CC3414" w:rsidP="00CC3414">
      <w:pPr>
        <w:pStyle w:val="aa"/>
        <w:spacing w:line="360" w:lineRule="auto"/>
        <w:ind w:left="0" w:right="425" w:firstLine="709"/>
        <w:jc w:val="both"/>
        <w:rPr>
          <w:sz w:val="28"/>
          <w:szCs w:val="28"/>
        </w:rPr>
      </w:pPr>
      <w:r w:rsidRPr="00333A49">
        <w:rPr>
          <w:sz w:val="28"/>
          <w:szCs w:val="28"/>
        </w:rPr>
        <w:t xml:space="preserve">  </w:t>
      </w:r>
    </w:p>
    <w:p w:rsidR="00CC3414" w:rsidRDefault="00CC3414" w:rsidP="00CC3414">
      <w:pPr>
        <w:pStyle w:val="1"/>
        <w:rPr>
          <w:sz w:val="28"/>
        </w:rPr>
      </w:pPr>
      <w:bookmarkStart w:id="13" w:name="_Toc371677567"/>
      <w:r w:rsidRPr="00333A49">
        <w:rPr>
          <w:sz w:val="28"/>
        </w:rPr>
        <w:t>8. Улицы, дороги, транспорт</w:t>
      </w:r>
      <w:bookmarkEnd w:id="13"/>
    </w:p>
    <w:p w:rsidR="00852906" w:rsidRDefault="00852906" w:rsidP="00852906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</w:t>
      </w:r>
      <w:proofErr w:type="gramStart"/>
      <w:r>
        <w:rPr>
          <w:sz w:val="28"/>
          <w:szCs w:val="28"/>
        </w:rPr>
        <w:t>зд к пр</w:t>
      </w:r>
      <w:proofErr w:type="gramEnd"/>
      <w:r>
        <w:rPr>
          <w:sz w:val="28"/>
          <w:szCs w:val="28"/>
        </w:rPr>
        <w:t xml:space="preserve">оектируемой территории </w:t>
      </w:r>
      <w:r w:rsidRPr="0085290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автодороги общего пользования Вологда-</w:t>
      </w:r>
      <w:proofErr w:type="spellStart"/>
      <w:r>
        <w:rPr>
          <w:sz w:val="28"/>
          <w:szCs w:val="28"/>
        </w:rPr>
        <w:t>Норобово</w:t>
      </w:r>
      <w:proofErr w:type="spellEnd"/>
      <w:r>
        <w:rPr>
          <w:sz w:val="28"/>
          <w:szCs w:val="28"/>
        </w:rPr>
        <w:t xml:space="preserve"> (от Пошехонского кладбища) по автодороге местного значения  </w:t>
      </w:r>
      <w:proofErr w:type="spellStart"/>
      <w:r>
        <w:rPr>
          <w:sz w:val="28"/>
          <w:szCs w:val="28"/>
        </w:rPr>
        <w:t>Родионцево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Кирики</w:t>
      </w:r>
      <w:proofErr w:type="spellEnd"/>
      <w:r>
        <w:rPr>
          <w:sz w:val="28"/>
          <w:szCs w:val="28"/>
        </w:rPr>
        <w:t>-Улита.</w:t>
      </w:r>
    </w:p>
    <w:p w:rsidR="00CC3414" w:rsidRDefault="00852906" w:rsidP="005424AC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2906">
        <w:rPr>
          <w:sz w:val="28"/>
          <w:szCs w:val="28"/>
        </w:rPr>
        <w:t xml:space="preserve"> </w:t>
      </w:r>
      <w:r w:rsidR="00CC3414" w:rsidRPr="00E85DCD">
        <w:rPr>
          <w:sz w:val="28"/>
          <w:szCs w:val="28"/>
        </w:rPr>
        <w:t xml:space="preserve">Проектируемые </w:t>
      </w:r>
      <w:r>
        <w:rPr>
          <w:sz w:val="28"/>
          <w:szCs w:val="28"/>
        </w:rPr>
        <w:t xml:space="preserve">жилые улицы имеют ширину в красных линиях </w:t>
      </w:r>
      <w:r w:rsidR="00CC3414" w:rsidRPr="00176643">
        <w:rPr>
          <w:sz w:val="28"/>
          <w:szCs w:val="28"/>
        </w:rPr>
        <w:t xml:space="preserve"> 14,0</w:t>
      </w:r>
      <w:r>
        <w:rPr>
          <w:sz w:val="28"/>
          <w:szCs w:val="28"/>
        </w:rPr>
        <w:t xml:space="preserve"> </w:t>
      </w:r>
      <w:r w:rsidR="00CC3414" w:rsidRPr="00176643">
        <w:rPr>
          <w:sz w:val="28"/>
          <w:szCs w:val="28"/>
        </w:rPr>
        <w:t>м</w:t>
      </w:r>
      <w:r>
        <w:rPr>
          <w:sz w:val="28"/>
          <w:szCs w:val="28"/>
        </w:rPr>
        <w:t xml:space="preserve">. В поперечный профиль </w:t>
      </w:r>
      <w:r w:rsidR="005424AC">
        <w:rPr>
          <w:sz w:val="28"/>
          <w:szCs w:val="28"/>
        </w:rPr>
        <w:t>улицы включаются проезжая часть шириной   6,00 м, тротуары шириной 1,00 м по обеим сторонам улицы и травяные газоны.</w:t>
      </w:r>
      <w:r w:rsidR="0024237E">
        <w:rPr>
          <w:sz w:val="28"/>
          <w:szCs w:val="28"/>
        </w:rPr>
        <w:t xml:space="preserve"> Для каждого индивидуального участка предусматриваются отдельные въезды.</w:t>
      </w:r>
    </w:p>
    <w:p w:rsidR="0024237E" w:rsidRDefault="0024237E" w:rsidP="0024237E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въезде на территорию запроектирован пост охраны с гостевой автостоянкой. Места для парковки автомобилей предусмотрены также при общественных зданиях.</w:t>
      </w:r>
    </w:p>
    <w:p w:rsidR="00C073C0" w:rsidRDefault="0024237E" w:rsidP="005424AC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3C0">
        <w:rPr>
          <w:sz w:val="28"/>
          <w:szCs w:val="28"/>
        </w:rPr>
        <w:t>Хранение личного автотранспорта граждан предусматривается на приусадебных участках.</w:t>
      </w:r>
    </w:p>
    <w:p w:rsidR="0024237E" w:rsidRPr="00176643" w:rsidRDefault="00C073C0" w:rsidP="005424AC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Ближайшая остановка общественного транспорта</w:t>
      </w:r>
      <w:r w:rsidR="00245937">
        <w:rPr>
          <w:sz w:val="28"/>
          <w:szCs w:val="28"/>
        </w:rPr>
        <w:t xml:space="preserve"> находится на расстоянии 700 м</w:t>
      </w:r>
      <w:r w:rsidR="00910CE7">
        <w:rPr>
          <w:sz w:val="28"/>
          <w:szCs w:val="28"/>
        </w:rPr>
        <w:t>етров</w:t>
      </w:r>
      <w:r w:rsidR="00245937">
        <w:rPr>
          <w:sz w:val="28"/>
          <w:szCs w:val="28"/>
        </w:rPr>
        <w:t xml:space="preserve"> у Пошехонского кладбища.</w:t>
      </w:r>
      <w:r w:rsidR="0024237E">
        <w:rPr>
          <w:sz w:val="28"/>
          <w:szCs w:val="28"/>
        </w:rPr>
        <w:t xml:space="preserve"> 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lastRenderedPageBreak/>
        <w:t xml:space="preserve">Общая площадь дорожных покрытий составляет </w:t>
      </w:r>
      <w:r w:rsidR="00C073C0">
        <w:rPr>
          <w:sz w:val="28"/>
          <w:szCs w:val="28"/>
        </w:rPr>
        <w:t>0,63</w:t>
      </w:r>
      <w:r w:rsidRPr="00176643">
        <w:rPr>
          <w:sz w:val="28"/>
          <w:szCs w:val="28"/>
        </w:rPr>
        <w:t xml:space="preserve"> га.</w:t>
      </w:r>
    </w:p>
    <w:p w:rsidR="00CC3414" w:rsidRPr="00333A49" w:rsidRDefault="00C073C0" w:rsidP="00CC3414">
      <w:r>
        <w:t xml:space="preserve">      </w:t>
      </w:r>
    </w:p>
    <w:p w:rsidR="00CC3414" w:rsidRPr="00333A49" w:rsidRDefault="00CC3414" w:rsidP="00CC3414"/>
    <w:p w:rsidR="00CC3414" w:rsidRDefault="00CC3414" w:rsidP="00CC3414">
      <w:pPr>
        <w:pStyle w:val="1"/>
        <w:rPr>
          <w:sz w:val="28"/>
        </w:rPr>
      </w:pPr>
      <w:bookmarkStart w:id="14" w:name="_Toc371677568"/>
      <w:r w:rsidRPr="00333A49">
        <w:rPr>
          <w:sz w:val="28"/>
        </w:rPr>
        <w:t>9. Вертикальная планировка территории и перенос проекта в натуру</w:t>
      </w:r>
      <w:bookmarkEnd w:id="14"/>
    </w:p>
    <w:p w:rsidR="00CC3414" w:rsidRPr="001A6B2F" w:rsidRDefault="00CC3414" w:rsidP="00CC3414"/>
    <w:p w:rsidR="00CC3414" w:rsidRDefault="00CC3414" w:rsidP="00CC3414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 w:rsidRPr="00E85DCD">
        <w:rPr>
          <w:i/>
          <w:sz w:val="28"/>
          <w:szCs w:val="28"/>
        </w:rPr>
        <w:t>Вертикальная планировка</w:t>
      </w:r>
    </w:p>
    <w:p w:rsidR="00C44C86" w:rsidRDefault="00C44C86" w:rsidP="00C44C86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Рельеф проектируемой территории имеет ярко выраженный уклон на юг и юго-восток, за исключением небольшого участка на севере. Перепад отметок в границах проектируемого участка составляет около 10,30 м.</w:t>
      </w:r>
    </w:p>
    <w:p w:rsidR="00C44C86" w:rsidRDefault="00C44C86" w:rsidP="00C44C86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Максимальные отметки существующего рельефа в границах проекта планировки составляют 147,65 м, минимальные – 137,35 м.</w:t>
      </w:r>
    </w:p>
    <w:p w:rsidR="00CC3414" w:rsidRDefault="00BA6DEA" w:rsidP="00BA6DEA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Вертикальная планировка </w:t>
      </w:r>
      <w:r w:rsidR="00CC3414" w:rsidRPr="00E85DCD">
        <w:rPr>
          <w:sz w:val="28"/>
          <w:szCs w:val="28"/>
        </w:rPr>
        <w:t xml:space="preserve"> проектируемой территории выполнена на стадии схемы с учетом максимального сохранения естественного рельефа</w:t>
      </w:r>
      <w:r w:rsidR="00C44C86">
        <w:rPr>
          <w:sz w:val="28"/>
          <w:szCs w:val="28"/>
        </w:rPr>
        <w:t xml:space="preserve"> местности и минимального объема</w:t>
      </w:r>
      <w:r w:rsidR="00CC3414" w:rsidRPr="00E85DCD">
        <w:rPr>
          <w:sz w:val="28"/>
          <w:szCs w:val="28"/>
        </w:rPr>
        <w:t xml:space="preserve"> земляных работ.</w:t>
      </w:r>
    </w:p>
    <w:p w:rsidR="00C44C86" w:rsidRPr="00E85DCD" w:rsidRDefault="00C44C86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Поверхностные и талые воды</w:t>
      </w:r>
      <w:r w:rsidR="00BA6DEA">
        <w:rPr>
          <w:sz w:val="28"/>
          <w:szCs w:val="28"/>
        </w:rPr>
        <w:t xml:space="preserve"> отводятся по лоткам проезжей части улиц в пониженные участки рельефа местности.</w:t>
      </w:r>
    </w:p>
    <w:p w:rsidR="00CC3414" w:rsidRPr="00E85DCD" w:rsidRDefault="00BA6DEA" w:rsidP="00CC3414">
      <w:pPr>
        <w:pStyle w:val="aa"/>
        <w:spacing w:line="360" w:lineRule="auto"/>
        <w:ind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Проектные  и существующие отметки</w:t>
      </w:r>
      <w:r w:rsidR="0091319A">
        <w:rPr>
          <w:sz w:val="28"/>
          <w:szCs w:val="28"/>
        </w:rPr>
        <w:t xml:space="preserve"> даны</w:t>
      </w:r>
      <w:r w:rsidR="00CC3414" w:rsidRPr="00E85DCD">
        <w:rPr>
          <w:sz w:val="28"/>
          <w:szCs w:val="28"/>
        </w:rPr>
        <w:t xml:space="preserve"> на пересечениях осей улиц и проездов, а также в характерных точках.</w:t>
      </w:r>
      <w:r w:rsidR="0091319A">
        <w:rPr>
          <w:sz w:val="28"/>
          <w:szCs w:val="28"/>
        </w:rPr>
        <w:t xml:space="preserve"> Кроме того, на плане организации рельефа показаны направления уклонов, значение проектных уклонов в тысячных</w:t>
      </w:r>
      <w:r w:rsidR="00F001B6">
        <w:rPr>
          <w:sz w:val="28"/>
          <w:szCs w:val="28"/>
        </w:rPr>
        <w:t xml:space="preserve"> и расстояния между точками в метрах.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Продольные и поперечные уклоны покрытий улиц, проездов, тротуаров соответствуют </w:t>
      </w:r>
      <w:proofErr w:type="gramStart"/>
      <w:r w:rsidRPr="00E85DCD">
        <w:rPr>
          <w:sz w:val="28"/>
          <w:szCs w:val="28"/>
        </w:rPr>
        <w:t>допустимым</w:t>
      </w:r>
      <w:proofErr w:type="gramEnd"/>
      <w:r w:rsidRPr="00E85DCD">
        <w:rPr>
          <w:sz w:val="28"/>
          <w:szCs w:val="28"/>
        </w:rPr>
        <w:t xml:space="preserve"> нормами СНиП и не препятствуют движению автотранспорта и пешеходов. Вертикальная планировка обеспечивает  рациональный баланс земляных работ.</w:t>
      </w:r>
    </w:p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>Проектные отметки увязаны с существу</w:t>
      </w:r>
      <w:r w:rsidR="00F001B6">
        <w:rPr>
          <w:sz w:val="28"/>
          <w:szCs w:val="28"/>
        </w:rPr>
        <w:t>ющими отметками прилегающих территорий</w:t>
      </w:r>
      <w:r w:rsidRPr="00E85DCD">
        <w:rPr>
          <w:sz w:val="28"/>
          <w:szCs w:val="28"/>
        </w:rPr>
        <w:t>.</w:t>
      </w:r>
    </w:p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</w:p>
    <w:p w:rsidR="00CC3414" w:rsidRPr="001C5833" w:rsidRDefault="00CC3414" w:rsidP="00CC3414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 w:rsidRPr="001C5833">
        <w:rPr>
          <w:i/>
          <w:sz w:val="28"/>
          <w:szCs w:val="28"/>
        </w:rPr>
        <w:lastRenderedPageBreak/>
        <w:t>Перенос проекта в натуру</w:t>
      </w:r>
    </w:p>
    <w:p w:rsidR="00CC3414" w:rsidRPr="001C5833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До начала строительства отдельных зданий и сооружений необходимо выполнить следующие мероприятия:</w:t>
      </w:r>
    </w:p>
    <w:p w:rsidR="00CC3414" w:rsidRPr="001C5833" w:rsidRDefault="00CC3414" w:rsidP="00CC3414">
      <w:pPr>
        <w:pStyle w:val="aa"/>
        <w:numPr>
          <w:ilvl w:val="0"/>
          <w:numId w:val="39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Спланировать территорию согласно вертикальной планировке.</w:t>
      </w:r>
    </w:p>
    <w:p w:rsidR="00CC3414" w:rsidRPr="001C5833" w:rsidRDefault="00CC3414" w:rsidP="00CC3414">
      <w:pPr>
        <w:pStyle w:val="aa"/>
        <w:numPr>
          <w:ilvl w:val="0"/>
          <w:numId w:val="39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Разбить в натуре оси улиц и проездов согласно разбивочному чертежу, только после выполнения вертикальной планировки. Разбивку уличной сети  следует начинать с выноса на местность осей основных жилых улиц проектируемого района. На местность выносятся основные перекрестки и характерные точки с помощью их геодезических координат. Вынести от осей улиц и проездов красные линии (границы жилых групп), закрепить их по углам столбами диаметром 16 – 18 см и длиной 220 см с заглублением в земле на 180см;</w:t>
      </w:r>
    </w:p>
    <w:p w:rsidR="00CC3414" w:rsidRPr="001C5833" w:rsidRDefault="00CC3414" w:rsidP="00CC3414">
      <w:pPr>
        <w:pStyle w:val="aa"/>
        <w:numPr>
          <w:ilvl w:val="0"/>
          <w:numId w:val="39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Вынести сеть канав от осей улиц согласно поперечным профилям (см. поперечные профили).</w:t>
      </w:r>
    </w:p>
    <w:p w:rsidR="00CC3414" w:rsidRPr="001C5833" w:rsidRDefault="00CC3414" w:rsidP="00CC3414">
      <w:pPr>
        <w:pStyle w:val="aa"/>
        <w:numPr>
          <w:ilvl w:val="0"/>
          <w:numId w:val="39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 xml:space="preserve">Вынести линию застройки от красной линии. Линия  застройки от красных линий выносится на расстоянии не менее 6 метров (см. поперечные профили). </w:t>
      </w:r>
    </w:p>
    <w:p w:rsidR="00CC3414" w:rsidRPr="001C5833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1C5833">
        <w:rPr>
          <w:sz w:val="28"/>
          <w:szCs w:val="28"/>
        </w:rPr>
        <w:t xml:space="preserve">Расстояния между отдельными жилыми и хозяйственными постройками, а также от спортивных и детских площадок до окон жилых домов принимаются на основании правил пожарной и санитарной безопасности в соответствии со СНиП 2.07.01.-89*. Актуализированная редакция. Москва, 2011 г.  </w:t>
      </w:r>
    </w:p>
    <w:p w:rsidR="00CC3414" w:rsidRPr="00333A49" w:rsidRDefault="00CC3414" w:rsidP="00CC3414">
      <w:pPr>
        <w:pStyle w:val="aa"/>
        <w:spacing w:line="360" w:lineRule="auto"/>
        <w:ind w:left="0" w:right="425" w:firstLine="709"/>
        <w:jc w:val="both"/>
        <w:rPr>
          <w:sz w:val="28"/>
          <w:szCs w:val="28"/>
        </w:rPr>
      </w:pPr>
    </w:p>
    <w:p w:rsidR="00CC3414" w:rsidRPr="00DF3B4E" w:rsidRDefault="00CC3414" w:rsidP="00DF3B4E">
      <w:pPr>
        <w:pStyle w:val="1"/>
        <w:rPr>
          <w:sz w:val="28"/>
        </w:rPr>
      </w:pPr>
      <w:bookmarkStart w:id="15" w:name="_Toc371677569"/>
      <w:bookmarkEnd w:id="5"/>
      <w:r w:rsidRPr="00333A49">
        <w:rPr>
          <w:sz w:val="28"/>
        </w:rPr>
        <w:t>10. Благоустройство и озеленение</w:t>
      </w:r>
      <w:bookmarkEnd w:id="15"/>
    </w:p>
    <w:p w:rsidR="00CC3414" w:rsidRPr="00FA6051" w:rsidRDefault="00F24610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FA6051">
        <w:rPr>
          <w:sz w:val="28"/>
          <w:szCs w:val="28"/>
        </w:rPr>
        <w:t>Проектируемая т</w:t>
      </w:r>
      <w:r w:rsidR="00CC3414" w:rsidRPr="00FA6051">
        <w:rPr>
          <w:sz w:val="28"/>
          <w:szCs w:val="28"/>
        </w:rPr>
        <w:t xml:space="preserve">ерритория в настоящее время не озеленена. </w:t>
      </w:r>
      <w:r w:rsidRPr="00FA6051">
        <w:rPr>
          <w:sz w:val="28"/>
          <w:szCs w:val="28"/>
        </w:rPr>
        <w:t xml:space="preserve">По периметру территории </w:t>
      </w:r>
      <w:r w:rsidR="00A118D1" w:rsidRPr="00FA6051">
        <w:rPr>
          <w:sz w:val="28"/>
          <w:szCs w:val="28"/>
        </w:rPr>
        <w:t>встречаются заросли кустарника (ива, ольха).</w:t>
      </w:r>
    </w:p>
    <w:p w:rsidR="00CC3414" w:rsidRPr="000A6EFE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  <w:vertAlign w:val="superscript"/>
        </w:rPr>
      </w:pPr>
      <w:r w:rsidRPr="00364F4F">
        <w:rPr>
          <w:sz w:val="28"/>
          <w:szCs w:val="28"/>
        </w:rPr>
        <w:lastRenderedPageBreak/>
        <w:t xml:space="preserve">Зеленые насаждения в границах проекта </w:t>
      </w:r>
      <w:r w:rsidRPr="000A6EFE">
        <w:rPr>
          <w:sz w:val="28"/>
          <w:szCs w:val="28"/>
        </w:rPr>
        <w:t xml:space="preserve">планировки предусмотрены в </w:t>
      </w:r>
      <w:r w:rsidR="00F0584C">
        <w:rPr>
          <w:sz w:val="28"/>
          <w:szCs w:val="28"/>
        </w:rPr>
        <w:t>западной</w:t>
      </w:r>
      <w:r w:rsidR="00A118D1">
        <w:rPr>
          <w:sz w:val="28"/>
          <w:szCs w:val="28"/>
        </w:rPr>
        <w:t xml:space="preserve"> части</w:t>
      </w:r>
      <w:r w:rsidRPr="00364F4F">
        <w:rPr>
          <w:sz w:val="28"/>
          <w:szCs w:val="28"/>
        </w:rPr>
        <w:t xml:space="preserve"> территории</w:t>
      </w:r>
      <w:r w:rsidR="00A118D1">
        <w:rPr>
          <w:sz w:val="28"/>
          <w:szCs w:val="28"/>
        </w:rPr>
        <w:t xml:space="preserve"> на участках не занятых ИЖС, а также вокруг </w:t>
      </w:r>
      <w:r w:rsidR="00F0584C">
        <w:rPr>
          <w:sz w:val="28"/>
          <w:szCs w:val="28"/>
        </w:rPr>
        <w:t xml:space="preserve"> искусственного водоема</w:t>
      </w:r>
      <w:r w:rsidRPr="00364F4F">
        <w:rPr>
          <w:sz w:val="28"/>
          <w:szCs w:val="28"/>
        </w:rPr>
        <w:t xml:space="preserve">. Площадь зеленых насаждений по проекту </w:t>
      </w:r>
      <w:r w:rsidR="00A118D1">
        <w:rPr>
          <w:sz w:val="28"/>
          <w:szCs w:val="28"/>
        </w:rPr>
        <w:t xml:space="preserve">планировки </w:t>
      </w:r>
      <w:r w:rsidRPr="00364F4F">
        <w:rPr>
          <w:sz w:val="28"/>
          <w:szCs w:val="28"/>
        </w:rPr>
        <w:t xml:space="preserve">составляет </w:t>
      </w:r>
      <w:r w:rsidR="00B31441">
        <w:rPr>
          <w:sz w:val="28"/>
          <w:szCs w:val="28"/>
        </w:rPr>
        <w:t>0,98</w:t>
      </w:r>
      <w:r w:rsidR="00176643">
        <w:rPr>
          <w:sz w:val="28"/>
          <w:szCs w:val="28"/>
        </w:rPr>
        <w:t>га</w:t>
      </w:r>
      <w:r w:rsidRPr="00364F4F">
        <w:rPr>
          <w:sz w:val="28"/>
          <w:szCs w:val="28"/>
        </w:rPr>
        <w:t xml:space="preserve">, что в пересчете на одного жителя составит: </w:t>
      </w:r>
    </w:p>
    <w:p w:rsidR="00CC3414" w:rsidRPr="00176643" w:rsidRDefault="00C02D70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176643">
        <w:rPr>
          <w:sz w:val="28"/>
          <w:szCs w:val="28"/>
        </w:rPr>
        <w:t>00</w:t>
      </w:r>
      <w:r w:rsidR="00CC3414" w:rsidRPr="00176643">
        <w:rPr>
          <w:sz w:val="28"/>
          <w:szCs w:val="28"/>
        </w:rPr>
        <w:t xml:space="preserve"> м</w:t>
      </w:r>
      <w:proofErr w:type="gramStart"/>
      <w:r w:rsidR="00CC3414" w:rsidRPr="00B36D20">
        <w:rPr>
          <w:sz w:val="28"/>
          <w:szCs w:val="28"/>
          <w:vertAlign w:val="superscript"/>
        </w:rPr>
        <w:t>2</w:t>
      </w:r>
      <w:proofErr w:type="gramEnd"/>
      <w:r w:rsidR="00CC3414" w:rsidRPr="00176643">
        <w:rPr>
          <w:sz w:val="28"/>
          <w:szCs w:val="28"/>
        </w:rPr>
        <w:t xml:space="preserve"> / </w:t>
      </w:r>
      <w:r>
        <w:rPr>
          <w:sz w:val="28"/>
          <w:szCs w:val="28"/>
        </w:rPr>
        <w:t>104</w:t>
      </w:r>
      <w:r w:rsidR="00CC3414" w:rsidRPr="00176643">
        <w:rPr>
          <w:sz w:val="28"/>
          <w:szCs w:val="28"/>
        </w:rPr>
        <w:t xml:space="preserve"> чел.</w:t>
      </w:r>
      <w:r w:rsidR="00176643">
        <w:rPr>
          <w:sz w:val="28"/>
          <w:szCs w:val="28"/>
        </w:rPr>
        <w:t>=</w:t>
      </w:r>
      <w:r w:rsidR="00CC3414" w:rsidRPr="00176643">
        <w:rPr>
          <w:sz w:val="28"/>
          <w:szCs w:val="28"/>
        </w:rPr>
        <w:t xml:space="preserve"> </w:t>
      </w:r>
      <w:r>
        <w:rPr>
          <w:sz w:val="28"/>
          <w:szCs w:val="28"/>
        </w:rPr>
        <w:t>94,23</w:t>
      </w:r>
      <w:r w:rsidR="00CC3414" w:rsidRPr="00176643">
        <w:rPr>
          <w:sz w:val="28"/>
          <w:szCs w:val="28"/>
          <w:u w:val="single"/>
        </w:rPr>
        <w:t xml:space="preserve"> </w:t>
      </w:r>
      <w:r w:rsidR="00CC3414" w:rsidRPr="00176643">
        <w:rPr>
          <w:sz w:val="28"/>
          <w:szCs w:val="28"/>
        </w:rPr>
        <w:t>м</w:t>
      </w:r>
      <w:r w:rsidR="00CC3414" w:rsidRPr="00176643">
        <w:rPr>
          <w:sz w:val="28"/>
          <w:szCs w:val="28"/>
          <w:vertAlign w:val="superscript"/>
        </w:rPr>
        <w:t>2</w:t>
      </w:r>
      <w:r w:rsidR="00CC3414" w:rsidRPr="00176643">
        <w:rPr>
          <w:sz w:val="28"/>
          <w:szCs w:val="28"/>
        </w:rPr>
        <w:t>/чел., при норме 12,0 м</w:t>
      </w:r>
      <w:r w:rsidR="00CC3414" w:rsidRPr="00176643">
        <w:rPr>
          <w:sz w:val="28"/>
          <w:szCs w:val="28"/>
          <w:vertAlign w:val="superscript"/>
        </w:rPr>
        <w:t>2</w:t>
      </w:r>
      <w:r w:rsidR="00CC3414" w:rsidRPr="00176643">
        <w:rPr>
          <w:sz w:val="28"/>
          <w:szCs w:val="28"/>
        </w:rPr>
        <w:t>/чел.</w:t>
      </w:r>
    </w:p>
    <w:p w:rsidR="00CC3414" w:rsidRPr="00364F4F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proofErr w:type="gramStart"/>
      <w:r w:rsidRPr="00364F4F">
        <w:rPr>
          <w:sz w:val="28"/>
          <w:szCs w:val="28"/>
        </w:rPr>
        <w:t>Для озеленения территории могут быть использованы следующие породы деревьев и кустарников: вяз, клен, липа, береза, рябина, ясень, сирень, спирея.</w:t>
      </w:r>
      <w:proofErr w:type="gramEnd"/>
    </w:p>
    <w:p w:rsidR="00CC3414" w:rsidRPr="00364F4F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64F4F">
        <w:rPr>
          <w:sz w:val="28"/>
          <w:szCs w:val="28"/>
        </w:rPr>
        <w:t>Озеленение улиц и проездов обеспечивает защиту жилых домов и усадебных участков от шума, пыли, излишней инсоляции в летний период.</w:t>
      </w:r>
    </w:p>
    <w:p w:rsidR="00CC3414" w:rsidRPr="00333A49" w:rsidRDefault="00CC3414" w:rsidP="00CC3414">
      <w:pPr>
        <w:pStyle w:val="1"/>
        <w:rPr>
          <w:sz w:val="28"/>
        </w:rPr>
      </w:pPr>
    </w:p>
    <w:p w:rsidR="00CC3414" w:rsidRPr="00333A49" w:rsidRDefault="00CC3414" w:rsidP="00CC3414">
      <w:pPr>
        <w:pStyle w:val="1"/>
        <w:rPr>
          <w:sz w:val="28"/>
        </w:rPr>
      </w:pPr>
      <w:bookmarkStart w:id="16" w:name="_Toc371677570"/>
      <w:r w:rsidRPr="00333A49">
        <w:rPr>
          <w:sz w:val="28"/>
        </w:rPr>
        <w:t>11. Инженерное оборудование</w:t>
      </w:r>
      <w:bookmarkEnd w:id="16"/>
    </w:p>
    <w:p w:rsidR="00726BEC" w:rsidRDefault="00726BEC" w:rsidP="00726BEC">
      <w:pPr>
        <w:pStyle w:val="2"/>
        <w:rPr>
          <w:rStyle w:val="28"/>
        </w:rPr>
      </w:pPr>
      <w:bookmarkStart w:id="17" w:name="_Toc371677571"/>
      <w:r>
        <w:rPr>
          <w:rStyle w:val="28"/>
          <w:b/>
          <w:bCs/>
        </w:rPr>
        <w:t>11.1 Водоснабжение</w:t>
      </w:r>
      <w:bookmarkEnd w:id="17"/>
    </w:p>
    <w:p w:rsidR="00726BEC" w:rsidRDefault="00726BEC" w:rsidP="00726BEC"/>
    <w:p w:rsidR="00726BEC" w:rsidRDefault="00726BEC" w:rsidP="00726BEC">
      <w:pPr>
        <w:jc w:val="center"/>
        <w:rPr>
          <w:i/>
          <w:sz w:val="28"/>
        </w:rPr>
      </w:pPr>
      <w:r>
        <w:rPr>
          <w:i/>
          <w:sz w:val="28"/>
        </w:rPr>
        <w:t>11.1.1 Существующее положение</w:t>
      </w:r>
    </w:p>
    <w:p w:rsidR="00726BEC" w:rsidRDefault="00726BEC" w:rsidP="00726BEC">
      <w:pPr>
        <w:ind w:firstLine="540"/>
        <w:jc w:val="both"/>
        <w:rPr>
          <w:b/>
          <w:i/>
          <w:color w:val="C00000"/>
          <w:sz w:val="28"/>
        </w:rPr>
      </w:pPr>
    </w:p>
    <w:p w:rsidR="00726BEC" w:rsidRDefault="00726BEC" w:rsidP="00726BEC">
      <w:pPr>
        <w:pStyle w:val="aa"/>
        <w:spacing w:line="360" w:lineRule="auto"/>
        <w:ind w:left="284" w:right="425" w:firstLine="567"/>
        <w:jc w:val="both"/>
        <w:rPr>
          <w:color w:val="C00000"/>
          <w:sz w:val="28"/>
          <w:szCs w:val="28"/>
        </w:rPr>
      </w:pPr>
      <w:bookmarkStart w:id="18" w:name="_Toc185176908"/>
      <w:r>
        <w:rPr>
          <w:sz w:val="28"/>
          <w:szCs w:val="28"/>
        </w:rPr>
        <w:t xml:space="preserve">На территории проекта планировки источников водоснабжения и сетей водопровода нет. В д. </w:t>
      </w:r>
      <w:proofErr w:type="spellStart"/>
      <w:r>
        <w:rPr>
          <w:sz w:val="28"/>
          <w:szCs w:val="28"/>
        </w:rPr>
        <w:t>Родионцево</w:t>
      </w:r>
      <w:proofErr w:type="spellEnd"/>
      <w:r>
        <w:rPr>
          <w:sz w:val="28"/>
          <w:szCs w:val="28"/>
        </w:rPr>
        <w:t xml:space="preserve"> имеется недействующая скважина.</w:t>
      </w:r>
    </w:p>
    <w:bookmarkEnd w:id="18"/>
    <w:p w:rsidR="00726BEC" w:rsidRDefault="00726BEC" w:rsidP="00726BEC">
      <w:pPr>
        <w:jc w:val="center"/>
        <w:rPr>
          <w:i/>
          <w:color w:val="C00000"/>
          <w:sz w:val="28"/>
        </w:rPr>
      </w:pPr>
    </w:p>
    <w:p w:rsidR="00726BEC" w:rsidRDefault="00726BEC" w:rsidP="00726BEC">
      <w:pPr>
        <w:jc w:val="center"/>
        <w:rPr>
          <w:i/>
          <w:sz w:val="28"/>
        </w:rPr>
      </w:pPr>
      <w:r>
        <w:rPr>
          <w:i/>
          <w:sz w:val="28"/>
        </w:rPr>
        <w:t>11.1.2 Проектное решение.</w:t>
      </w:r>
    </w:p>
    <w:p w:rsidR="00726BEC" w:rsidRDefault="00726BEC" w:rsidP="00726BEC">
      <w:pPr>
        <w:ind w:firstLine="540"/>
        <w:jc w:val="both"/>
        <w:rPr>
          <w:b/>
          <w:sz w:val="28"/>
        </w:rPr>
      </w:pP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начала освоения территории необходимо провести комплекс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гидрогеологических изысканий для определения возможности использования подземных вод в качестве источника питьевого водоснабжения. 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источника водоснабжения должен быть обоснован результатами топографических, гидрологических, гидрогеологических, ихтиологических, гидрохимических, гидробиологических, гидротермических и других изысканий и санитарных обследований.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проекте предлагается децентрализованная система водоснабжения от шахтных колодцев с насосами типа «</w:t>
      </w:r>
      <w:proofErr w:type="spellStart"/>
      <w:r>
        <w:rPr>
          <w:sz w:val="28"/>
          <w:szCs w:val="28"/>
        </w:rPr>
        <w:t>Джамбо</w:t>
      </w:r>
      <w:proofErr w:type="spellEnd"/>
      <w:r>
        <w:rPr>
          <w:sz w:val="28"/>
          <w:szCs w:val="28"/>
        </w:rPr>
        <w:t>» и индивидуальных</w:t>
      </w:r>
      <w:r w:rsidR="00CB4796">
        <w:rPr>
          <w:sz w:val="28"/>
          <w:szCs w:val="28"/>
        </w:rPr>
        <w:t xml:space="preserve"> </w:t>
      </w:r>
      <w:bookmarkStart w:id="19" w:name="_GoBack"/>
      <w:bookmarkEnd w:id="19"/>
      <w:r>
        <w:rPr>
          <w:sz w:val="28"/>
          <w:szCs w:val="28"/>
        </w:rPr>
        <w:t>скважин.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</w:p>
    <w:p w:rsidR="00726BEC" w:rsidRDefault="00726BEC" w:rsidP="00726BEC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Противопожарные мероприятия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Расчётное количество одновременных пожаров - 1 при количестве населения до 1000 человек (табл. № 1 СП 8.13130.2009).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воды на пожаротушение: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 л/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наружное пожаротушение в жилой зоне;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-2 х 2,5 л/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внутреннее пожаротушение жилых и общественных зданий объёмом от 5 до 10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и административных зданий промышленных предприятий (табл. № 1 СНиП 2.04.02- 84).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Наружное пожаротушение зданий  предусматривается водой из проектируемого пруда, который при необходимости будет использован как пожарный водоем. 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Внутреннее пожаротушение осуществляется от систем внутреннего водопровода зданий, с установкой кранов с цапкой и шлангов. Хранение воды на внутреннее пожаротушение предусмотрено в шахтных колодцах.  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</w:p>
    <w:p w:rsidR="00726BEC" w:rsidRDefault="00726BEC" w:rsidP="00726BEC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>
        <w:rPr>
          <w:i/>
          <w:color w:val="C00000"/>
          <w:szCs w:val="28"/>
        </w:rPr>
        <w:t xml:space="preserve">   </w:t>
      </w:r>
      <w:r>
        <w:rPr>
          <w:i/>
          <w:sz w:val="28"/>
          <w:szCs w:val="28"/>
        </w:rPr>
        <w:t>Схема водоснабжения</w:t>
      </w:r>
    </w:p>
    <w:p w:rsidR="00726BEC" w:rsidRPr="00C25F75" w:rsidRDefault="00726BEC" w:rsidP="00C25F75">
      <w:pPr>
        <w:spacing w:line="360" w:lineRule="auto"/>
        <w:ind w:firstLine="567"/>
        <w:jc w:val="both"/>
        <w:rPr>
          <w:sz w:val="28"/>
          <w:szCs w:val="28"/>
        </w:rPr>
      </w:pPr>
      <w:r w:rsidRPr="00C25F75">
        <w:rPr>
          <w:sz w:val="28"/>
          <w:szCs w:val="28"/>
        </w:rPr>
        <w:t>Шахтный колодец или индивидуальная скважина – потребитель.</w:t>
      </w:r>
    </w:p>
    <w:p w:rsidR="00726BEC" w:rsidRDefault="00726BEC" w:rsidP="00726BEC"/>
    <w:p w:rsidR="00726BEC" w:rsidRDefault="00726BEC" w:rsidP="00726BEC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Водопроводные сети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– тупиковые, выполняются из полиэтиленовых труб высокой плотности, рассчитанных на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 = 1,0 МПа. Диаметр  магистральных трубопроводов 32-40 мм.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Нормы водопотребления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 водопотребления принята в соответствии с требованиями таблиц 1-5 СНиП 2.04.02-84 "Водоснабжение. Наружные сети и сооружения":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- 210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на одного человека в проектируемой жилой застройке, с централизованными сетями водопровода и канализации с газовыми водонагревателями.</w:t>
      </w:r>
    </w:p>
    <w:p w:rsidR="00726BEC" w:rsidRDefault="00726BEC" w:rsidP="00726BEC">
      <w:pPr>
        <w:spacing w:line="360" w:lineRule="auto"/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Расходы воды и сточных вод по проекту планировки приведены ниже в таблице 11.1.2.1.</w:t>
      </w:r>
    </w:p>
    <w:p w:rsidR="00726BEC" w:rsidRDefault="00726BEC" w:rsidP="00726BEC">
      <w:pPr>
        <w:rPr>
          <w:color w:val="C00000"/>
          <w:sz w:val="28"/>
        </w:rPr>
        <w:sectPr w:rsidR="00726BEC">
          <w:pgSz w:w="11906" w:h="16838"/>
          <w:pgMar w:top="899" w:right="849" w:bottom="1134" w:left="1418" w:header="708" w:footer="708" w:gutter="0"/>
          <w:cols w:space="720"/>
        </w:sectPr>
      </w:pPr>
    </w:p>
    <w:p w:rsidR="00726BEC" w:rsidRDefault="00726BEC" w:rsidP="00726BEC">
      <w:pPr>
        <w:jc w:val="center"/>
        <w:rPr>
          <w:color w:val="C00000"/>
          <w:sz w:val="28"/>
          <w:szCs w:val="28"/>
        </w:rPr>
      </w:pPr>
    </w:p>
    <w:p w:rsidR="00726BEC" w:rsidRDefault="00726BEC" w:rsidP="00726B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Расчётные показатели водопотребления и  водоотведения</w:t>
      </w:r>
    </w:p>
    <w:p w:rsidR="00726BEC" w:rsidRDefault="00726BEC" w:rsidP="00726BEC">
      <w:pPr>
        <w:jc w:val="right"/>
      </w:pPr>
      <w:r>
        <w:t>Таблица №11.1.2.1</w:t>
      </w:r>
    </w:p>
    <w:p w:rsidR="00726BEC" w:rsidRDefault="00726BEC" w:rsidP="00726BEC">
      <w:pPr>
        <w:ind w:right="455"/>
        <w:jc w:val="right"/>
        <w:rPr>
          <w:sz w:val="28"/>
          <w:szCs w:val="28"/>
        </w:rPr>
      </w:pPr>
    </w:p>
    <w:tbl>
      <w:tblPr>
        <w:tblW w:w="12896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849"/>
        <w:gridCol w:w="852"/>
        <w:gridCol w:w="710"/>
        <w:gridCol w:w="708"/>
        <w:gridCol w:w="851"/>
        <w:gridCol w:w="709"/>
        <w:gridCol w:w="850"/>
        <w:gridCol w:w="851"/>
        <w:gridCol w:w="708"/>
        <w:gridCol w:w="2386"/>
      </w:tblGrid>
      <w:tr w:rsidR="00726BEC" w:rsidTr="00174F54">
        <w:trPr>
          <w:cantSplit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 очередь строительства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726BEC" w:rsidTr="00174F54">
        <w:trPr>
          <w:cantSplit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Водопотреблен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Водоотведение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Безвоз</w:t>
            </w:r>
            <w:proofErr w:type="spellEnd"/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врат-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потери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сеп</w:t>
            </w:r>
            <w:proofErr w:type="spellEnd"/>
            <w:r>
              <w:rPr>
                <w:lang w:eastAsia="en-US"/>
              </w:rPr>
              <w:t>-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жиже-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сборн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потр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Суточн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отвед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Суточн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26BEC" w:rsidTr="00174F54">
        <w:trPr>
          <w:trHeight w:val="60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63" w:right="-108"/>
              <w:rPr>
                <w:lang w:eastAsia="en-US"/>
              </w:rPr>
            </w:pPr>
            <w:r>
              <w:rPr>
                <w:lang w:eastAsia="en-US"/>
              </w:rPr>
              <w:t>Жители, проживаю-</w:t>
            </w:r>
          </w:p>
          <w:p w:rsidR="00726BEC" w:rsidRDefault="00726BEC">
            <w:pPr>
              <w:pStyle w:val="aa"/>
              <w:spacing w:line="276" w:lineRule="auto"/>
              <w:ind w:left="-63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щие</w:t>
            </w:r>
            <w:proofErr w:type="spellEnd"/>
            <w:r>
              <w:rPr>
                <w:lang w:eastAsia="en-US"/>
              </w:rPr>
              <w:t xml:space="preserve"> в домах, обору-</w:t>
            </w:r>
            <w:proofErr w:type="spellStart"/>
            <w:r>
              <w:rPr>
                <w:lang w:eastAsia="en-US"/>
              </w:rPr>
              <w:t>дованных</w:t>
            </w:r>
            <w:proofErr w:type="spellEnd"/>
            <w:r>
              <w:rPr>
                <w:lang w:eastAsia="en-US"/>
              </w:rPr>
              <w:t xml:space="preserve"> водопроводом и канализацией и с газов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одонагр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35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63" w:right="-108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 ТСЖ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41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63" w:right="-108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здание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1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rPr>
                <w:lang w:eastAsia="en-US"/>
              </w:rPr>
            </w:pPr>
            <w:r>
              <w:rPr>
                <w:lang w:eastAsia="en-US"/>
              </w:rPr>
              <w:t>Магазинов товаров ежедневного спроса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47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rPr>
                <w:lang w:eastAsia="en-US"/>
              </w:rPr>
            </w:pPr>
            <w:r>
              <w:rPr>
                <w:lang w:eastAsia="en-US"/>
              </w:rPr>
              <w:t>Заполнение системы отопления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49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rPr>
                <w:lang w:eastAsia="en-US"/>
              </w:rPr>
            </w:pPr>
            <w:r>
              <w:rPr>
                <w:lang w:eastAsia="en-US"/>
              </w:rPr>
              <w:t>Полив зеленых насаждений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60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 w:right="-108"/>
              <w:rPr>
                <w:lang w:eastAsia="en-US"/>
              </w:rPr>
            </w:pPr>
            <w:r>
              <w:rPr>
                <w:lang w:eastAsia="en-US"/>
              </w:rPr>
              <w:t>Итого по проекту планировки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34"/>
              <w:jc w:val="center"/>
              <w:rPr>
                <w:lang w:eastAsia="en-US"/>
              </w:rPr>
            </w:pPr>
          </w:p>
        </w:tc>
      </w:tr>
    </w:tbl>
    <w:p w:rsidR="00726BEC" w:rsidRDefault="00726BEC" w:rsidP="00726BEC">
      <w:pPr>
        <w:spacing w:line="360" w:lineRule="auto"/>
        <w:rPr>
          <w:color w:val="C00000"/>
          <w:sz w:val="28"/>
          <w:lang w:eastAsia="x-none"/>
        </w:rPr>
        <w:sectPr w:rsidR="00726BEC">
          <w:pgSz w:w="16840" w:h="11907" w:orient="landscape"/>
          <w:pgMar w:top="1701" w:right="1440" w:bottom="1134" w:left="1440" w:header="720" w:footer="720" w:gutter="0"/>
          <w:cols w:space="720"/>
        </w:sectPr>
      </w:pP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таблицы 11.2.1. среднесуточный расход воды (без учета на полив, но с учетом существующей застройки) составляет: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первую очередь – 29,53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Расчётные расходы воды в сутки наибольшего водопотребления, исходя из формулы: </w:t>
      </w:r>
      <w:proofErr w:type="spellStart"/>
      <w:r>
        <w:rPr>
          <w:sz w:val="28"/>
          <w:szCs w:val="28"/>
        </w:rPr>
        <w:t>Q</w:t>
      </w:r>
      <w:r>
        <w:rPr>
          <w:sz w:val="20"/>
          <w:szCs w:val="20"/>
        </w:rPr>
        <w:t>сут.max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К</w:t>
      </w:r>
      <w:r>
        <w:rPr>
          <w:sz w:val="20"/>
          <w:szCs w:val="20"/>
        </w:rPr>
        <w:t>сут.maх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Q</w:t>
      </w:r>
      <w:r>
        <w:rPr>
          <w:sz w:val="20"/>
          <w:szCs w:val="20"/>
        </w:rPr>
        <w:t>ср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(п.2,2 СНиП 2.04.02-84), где  </w:t>
      </w:r>
      <w:proofErr w:type="spellStart"/>
      <w:r>
        <w:rPr>
          <w:sz w:val="28"/>
          <w:szCs w:val="28"/>
        </w:rPr>
        <w:t>Ксут.max</w:t>
      </w:r>
      <w:proofErr w:type="spellEnd"/>
      <w:r>
        <w:rPr>
          <w:sz w:val="28"/>
          <w:szCs w:val="28"/>
        </w:rPr>
        <w:t>=1,2 составят: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1-ю очередь      -  Q1сут.max  = 1,2 х 29,53 = 35,44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726BEC" w:rsidRDefault="00726BEC" w:rsidP="00726BEC">
      <w:pPr>
        <w:pStyle w:val="14"/>
      </w:pPr>
      <w:r>
        <w:t xml:space="preserve">Качество подземных вод по большинству компонентов химического состава по Вологодской области отвечает требованиям, предъявляемым к источникам хозяйственно-питьевого водоснабжения.        </w:t>
      </w:r>
    </w:p>
    <w:p w:rsidR="00726BEC" w:rsidRDefault="00726BEC" w:rsidP="00726BEC">
      <w:pPr>
        <w:pStyle w:val="14"/>
      </w:pPr>
      <w:r>
        <w:t xml:space="preserve">Полив насаждений предусматривается осуществить водой </w:t>
      </w:r>
      <w:proofErr w:type="gramStart"/>
      <w:r>
        <w:t>из</w:t>
      </w:r>
      <w:proofErr w:type="gramEnd"/>
      <w:r>
        <w:t xml:space="preserve"> шахтных.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14"/>
        <w:jc w:val="center"/>
        <w:rPr>
          <w:u w:val="single"/>
        </w:rPr>
      </w:pPr>
      <w:r>
        <w:rPr>
          <w:u w:val="single"/>
        </w:rPr>
        <w:t xml:space="preserve">Требования </w:t>
      </w:r>
      <w:proofErr w:type="gramStart"/>
      <w:r>
        <w:rPr>
          <w:u w:val="single"/>
        </w:rPr>
        <w:t>к</w:t>
      </w:r>
      <w:proofErr w:type="gramEnd"/>
      <w:r>
        <w:rPr>
          <w:u w:val="single"/>
        </w:rPr>
        <w:t xml:space="preserve"> источниками нецентрализованного водоснабжения</w:t>
      </w:r>
    </w:p>
    <w:p w:rsidR="00726BEC" w:rsidRDefault="00726BEC" w:rsidP="00726BEC">
      <w:pPr>
        <w:pStyle w:val="14"/>
        <w:jc w:val="center"/>
        <w:rPr>
          <w:u w:val="single"/>
        </w:rPr>
      </w:pPr>
      <w:r>
        <w:rPr>
          <w:u w:val="single"/>
        </w:rPr>
        <w:t>шахтные колодцы, каптажи</w:t>
      </w:r>
    </w:p>
    <w:p w:rsidR="00726BEC" w:rsidRDefault="00726BEC" w:rsidP="00726BEC">
      <w:pPr>
        <w:pStyle w:val="14"/>
      </w:pPr>
      <w:r>
        <w:t xml:space="preserve">СанПиН 2.1.4.544-96 «Требования к качеству воды нецентрализованного водоснабжения. Санитарная охрана источников. Санитарные правила и нормы». СанПиН 2.1.4.559-96 «Гигиенические требования к качеству воды централизованных систем питьевого водоснабжения. Контроль качества. Санитарные правила и нормы». </w:t>
      </w:r>
    </w:p>
    <w:p w:rsidR="00726BEC" w:rsidRDefault="00726BEC" w:rsidP="00726BEC">
      <w:pPr>
        <w:pStyle w:val="14"/>
      </w:pPr>
      <w:r>
        <w:t>Место расположения водозаборных сооружений следует выбирать на незагрязненном участке, удаленном не менее чем на 50 метров* выше по потоку грунтовых вод от существующих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промышленности, канализационных сооружений и др.</w:t>
      </w:r>
    </w:p>
    <w:p w:rsidR="00726BEC" w:rsidRDefault="00726BEC" w:rsidP="00726BEC">
      <w:pPr>
        <w:pStyle w:val="14"/>
      </w:pPr>
      <w:r>
        <w:t xml:space="preserve">В радиусе ближе 20 м от колодца (каптажа) не допускается мытье автомашин, водопой животных, стирка и полоскание белья, а также </w:t>
      </w:r>
      <w:r>
        <w:lastRenderedPageBreak/>
        <w:t>осуществление других видов деятельности, способствующих загрязнению воды.</w:t>
      </w:r>
    </w:p>
    <w:p w:rsidR="00726BEC" w:rsidRDefault="00726BEC" w:rsidP="00726BEC">
      <w:pPr>
        <w:pStyle w:val="14"/>
      </w:pPr>
      <w:r>
        <w:t>Водозаборные сооружения нецентрализованного водоснаб</w:t>
      </w:r>
      <w:r>
        <w:softHyphen/>
        <w:t>же</w:t>
      </w:r>
      <w:r>
        <w:softHyphen/>
        <w:t xml:space="preserve">ния не должны устраиваться на участках, затапливаемых паводковыми водами, в заболоченных местах, а также местах, подвергаемых </w:t>
      </w:r>
      <w:proofErr w:type="spellStart"/>
      <w:r>
        <w:t>оползным</w:t>
      </w:r>
      <w:proofErr w:type="spellEnd"/>
      <w:r>
        <w:t xml:space="preserve"> и другим видам деформации, а также ближе 30 метров от магистралей с интенсивным движением транспорта.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14"/>
        <w:rPr>
          <w:u w:val="single"/>
        </w:rPr>
      </w:pPr>
      <w:r>
        <w:rPr>
          <w:u w:val="single"/>
        </w:rPr>
        <w:t>Требования к устройству шахтных колодцев</w:t>
      </w:r>
    </w:p>
    <w:p w:rsidR="00726BEC" w:rsidRDefault="00726BEC" w:rsidP="00726BEC">
      <w:pPr>
        <w:pStyle w:val="14"/>
      </w:pPr>
      <w:r>
        <w:t>Шахтные колодцы предназначены для получения подземных вод из первого от поверхности безнапорного водоносного пласта.</w:t>
      </w:r>
    </w:p>
    <w:p w:rsidR="00726BEC" w:rsidRDefault="00726BEC" w:rsidP="00726BEC">
      <w:pPr>
        <w:pStyle w:val="14"/>
      </w:pPr>
      <w:r>
        <w:t>Оголовок (надземная часть колодца) должен быть не менее чем на 0,7—03 м выше поверхности земли.</w:t>
      </w:r>
    </w:p>
    <w:p w:rsidR="00726BEC" w:rsidRDefault="00726BEC" w:rsidP="00726BEC">
      <w:pPr>
        <w:pStyle w:val="14"/>
      </w:pPr>
      <w:r>
        <w:t xml:space="preserve">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и будку. </w:t>
      </w:r>
    </w:p>
    <w:p w:rsidR="00726BEC" w:rsidRDefault="00726BEC" w:rsidP="00726BEC">
      <w:pPr>
        <w:pStyle w:val="14"/>
      </w:pPr>
      <w:r>
        <w:t xml:space="preserve"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</w:t>
      </w:r>
      <w:proofErr w:type="spellStart"/>
      <w:r>
        <w:t>отмостка</w:t>
      </w:r>
      <w:proofErr w:type="spellEnd"/>
      <w:r>
        <w:t xml:space="preserve"> из камня, кирпича, бетона или асфальта радиусом не менее 2 метров </w:t>
      </w:r>
      <w:proofErr w:type="gramStart"/>
      <w:r>
        <w:t>с уклоним</w:t>
      </w:r>
      <w:proofErr w:type="gramEnd"/>
      <w:r>
        <w:t xml:space="preserve">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726BEC" w:rsidRDefault="00726BEC" w:rsidP="00726BEC">
      <w:pPr>
        <w:pStyle w:val="14"/>
      </w:pPr>
      <w:r>
        <w:t xml:space="preserve">Наиболее рациональным способом водозабора из колодцев (каптажей) является подъем воды с помощью насоса, в крайнем </w:t>
      </w:r>
      <w:proofErr w:type="gramStart"/>
      <w:r>
        <w:t>случае</w:t>
      </w:r>
      <w:proofErr w:type="gramEnd"/>
      <w:r>
        <w:t xml:space="preserve"> с помощью общественного ведра (бадьи). Не разрешается подъем воды из колодца (каптажа) ведрами, приносимыми населением, а также </w:t>
      </w:r>
      <w:proofErr w:type="spellStart"/>
      <w:r>
        <w:t>вычерпывание</w:t>
      </w:r>
      <w:proofErr w:type="spellEnd"/>
      <w:r>
        <w:t xml:space="preserve"> воды из общественной бадьи приносимыми из дома ковшами.</w:t>
      </w:r>
    </w:p>
    <w:p w:rsidR="00726BEC" w:rsidRDefault="00726BEC" w:rsidP="00726BEC">
      <w:pPr>
        <w:pStyle w:val="14"/>
      </w:pPr>
      <w:r>
        <w:lastRenderedPageBreak/>
        <w:t>Для утепления и защиты от замерзания водозаборных сооружений следует использовать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726BEC" w:rsidRDefault="00726BEC" w:rsidP="00726BEC">
      <w:pPr>
        <w:pStyle w:val="14"/>
      </w:pPr>
      <w:r>
        <w:t>Для защиты от замерзания электрических насосов необходимо предусмотреть их обогрев.</w:t>
      </w:r>
    </w:p>
    <w:p w:rsidR="00726BEC" w:rsidRDefault="00726BEC" w:rsidP="00726BEC">
      <w:pPr>
        <w:pStyle w:val="14"/>
      </w:pPr>
      <w:r>
        <w:t>Чистка колодца (каптажа) должна производиться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</w:p>
    <w:p w:rsidR="00726BEC" w:rsidRDefault="00726BEC" w:rsidP="00726BEC">
      <w:pPr>
        <w:pStyle w:val="14"/>
      </w:pPr>
      <w: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последующим составлением акта.</w:t>
      </w:r>
    </w:p>
    <w:p w:rsidR="00726BEC" w:rsidRDefault="00726BEC" w:rsidP="00726BEC">
      <w:pPr>
        <w:pStyle w:val="14"/>
      </w:pPr>
      <w:r>
        <w:t xml:space="preserve"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дезинфицирующих средств, разрешенных к применению на территории РФ» (№ 0014-9Д от 29.07.93 г.). Чаще всего для этих целей используют хлорсодержащие препараты: хлорную известь или </w:t>
      </w:r>
      <w:proofErr w:type="spellStart"/>
      <w:r>
        <w:t>двутретьосновную</w:t>
      </w:r>
      <w:proofErr w:type="spellEnd"/>
      <w:r>
        <w:t xml:space="preserve"> соль гипохлорита кальция (ДТСГК).</w:t>
      </w:r>
    </w:p>
    <w:p w:rsidR="00726BEC" w:rsidRDefault="00726BEC" w:rsidP="00726BEC">
      <w:pPr>
        <w:pStyle w:val="14"/>
      </w:pPr>
      <w:r>
        <w:t>В случае</w:t>
      </w:r>
      <w:proofErr w:type="gramStart"/>
      <w:r>
        <w:t>,</w:t>
      </w:r>
      <w:proofErr w:type="gramEnd"/>
      <w:r>
        <w:t xml:space="preserve">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(каптаже) должна постоянно обеззараживаться хлорсодержащими реагентами. </w:t>
      </w:r>
    </w:p>
    <w:p w:rsidR="00726BEC" w:rsidRDefault="00726BEC" w:rsidP="00726BEC">
      <w:pPr>
        <w:pStyle w:val="14"/>
      </w:pPr>
      <w:r>
        <w:lastRenderedPageBreak/>
        <w:t xml:space="preserve"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 </w:t>
      </w:r>
    </w:p>
    <w:p w:rsidR="00726BEC" w:rsidRDefault="00726BEC" w:rsidP="00726BEC">
      <w:pPr>
        <w:pStyle w:val="14"/>
      </w:pPr>
      <w:proofErr w:type="gramStart"/>
      <w:r>
        <w:t>Контроль за</w:t>
      </w:r>
      <w:proofErr w:type="gramEnd"/>
      <w:r>
        <w:t xml:space="preserve"> эффективностью обеззараживания воды в колодце (каптаже) проводится центром государственного санитарно-эпидемиологического надзора в установленные им сроки. Центры государственного санитарно-эпидемиологического надзора осуществляют плановый или выборочный </w:t>
      </w:r>
      <w:proofErr w:type="gramStart"/>
      <w:r>
        <w:t>контроль за</w:t>
      </w:r>
      <w:proofErr w:type="gramEnd"/>
      <w:r>
        <w:t xml:space="preserve"> качеством воды колодцев и каптажей общественного пользования, а также контроль по разовым заявкам от садово-огороднических товариществ или частных владельцев на хозяйственно-договорной основе.</w:t>
      </w:r>
    </w:p>
    <w:p w:rsidR="00726BEC" w:rsidRDefault="00726BEC" w:rsidP="00726BEC">
      <w:pPr>
        <w:pStyle w:val="14"/>
      </w:pPr>
      <w:r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0,2—0,3 м.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14"/>
        <w:rPr>
          <w:u w:val="single"/>
        </w:rPr>
      </w:pPr>
      <w:r>
        <w:rPr>
          <w:u w:val="single"/>
        </w:rPr>
        <w:t>Зоны санитарной охраны подземного источника водоснабжения</w:t>
      </w:r>
    </w:p>
    <w:p w:rsidR="00726BEC" w:rsidRDefault="00726BEC" w:rsidP="00726BEC">
      <w:pPr>
        <w:pStyle w:val="14"/>
      </w:pPr>
      <w:r>
        <w:t xml:space="preserve">Для водозаборов из скважин, шахтных колодцев и каптажей или от крайних водозаборных сооружений группового водозабора предусматривается создание 3-х поясов зон санитарной охраны: </w:t>
      </w:r>
    </w:p>
    <w:p w:rsidR="00726BEC" w:rsidRDefault="00726BEC" w:rsidP="00726BEC">
      <w:pPr>
        <w:pStyle w:val="14"/>
      </w:pPr>
      <w:r>
        <w:t xml:space="preserve">- граница первого пояса ЗСО (зона строгого санитарного режима) принята радиусом 30 м при использовании защищенных подземных вод и 50 м – при недостаточно защищенных подземных водах; </w:t>
      </w:r>
    </w:p>
    <w:p w:rsidR="00726BEC" w:rsidRDefault="00726BEC" w:rsidP="00726BEC">
      <w:pPr>
        <w:pStyle w:val="14"/>
      </w:pPr>
      <w:r>
        <w:lastRenderedPageBreak/>
        <w:t xml:space="preserve">- границы второго  пояса ЗСО определяются расчётом в ходе проведения оценочных работ, учитывающим  время продвижения микробного загрязнения воды до водозабора, принимаемое от 100 до 400 </w:t>
      </w:r>
      <w:proofErr w:type="spellStart"/>
      <w:r>
        <w:t>сут</w:t>
      </w:r>
      <w:proofErr w:type="spellEnd"/>
      <w:r>
        <w:t>, составляет минимум 100-150 м;</w:t>
      </w:r>
    </w:p>
    <w:p w:rsidR="00726BEC" w:rsidRDefault="00726BEC" w:rsidP="00726BEC">
      <w:pPr>
        <w:pStyle w:val="14"/>
      </w:pPr>
      <w:r>
        <w:t>- 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726BEC" w:rsidRDefault="00726BEC" w:rsidP="00726BEC">
      <w:pPr>
        <w:pStyle w:val="14"/>
      </w:pPr>
      <w:r>
        <w:t xml:space="preserve"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–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</w:t>
      </w:r>
      <w:proofErr w:type="spellStart"/>
      <w:r>
        <w:t>артскважины</w:t>
      </w:r>
      <w:proofErr w:type="spellEnd"/>
      <w:r>
        <w:t xml:space="preserve"> и непосредственно у потребителей.      </w:t>
      </w:r>
    </w:p>
    <w:p w:rsidR="00726BEC" w:rsidRDefault="00726BEC" w:rsidP="00726BEC">
      <w:pPr>
        <w:pStyle w:val="14"/>
      </w:pPr>
      <w:r>
        <w:t xml:space="preserve">На территории 1-го пояса ЗСО источников водоснабжения должны быть выполнены следующие мероприятия: </w:t>
      </w:r>
    </w:p>
    <w:p w:rsidR="00726BEC" w:rsidRDefault="00726BEC" w:rsidP="00726BEC">
      <w:pPr>
        <w:pStyle w:val="14"/>
      </w:pPr>
      <w:r>
        <w:t xml:space="preserve">- в месте расположения подземного источника территория должна быть спланирована, ограждена и озеленена. Поверхностный сток отводится за пределы 1-го пояса; </w:t>
      </w:r>
    </w:p>
    <w:p w:rsidR="00726BEC" w:rsidRDefault="00726BEC" w:rsidP="00726BEC">
      <w:pPr>
        <w:pStyle w:val="14"/>
      </w:pPr>
      <w:r>
        <w:t>- 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726BEC" w:rsidRDefault="00726BEC" w:rsidP="00726BEC">
      <w:pPr>
        <w:pStyle w:val="14"/>
      </w:pPr>
      <w:r>
        <w:t xml:space="preserve">- запрещается размещение жилых и общественных зданий;   </w:t>
      </w:r>
    </w:p>
    <w:p w:rsidR="00726BEC" w:rsidRDefault="00726BEC" w:rsidP="00726BEC">
      <w:pPr>
        <w:pStyle w:val="14"/>
      </w:pPr>
      <w:r>
        <w:t>- 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726BEC" w:rsidRDefault="00726BEC" w:rsidP="00726BEC">
      <w:pPr>
        <w:pStyle w:val="14"/>
      </w:pPr>
      <w:r>
        <w:t>На территории 2-го пояса ЗСО подземных источников надлежит:</w:t>
      </w:r>
    </w:p>
    <w:p w:rsidR="00726BEC" w:rsidRDefault="00726BEC" w:rsidP="00726BEC">
      <w:pPr>
        <w:pStyle w:val="14"/>
      </w:pPr>
      <w:r>
        <w:t>- 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объектов;</w:t>
      </w:r>
    </w:p>
    <w:p w:rsidR="00726BEC" w:rsidRDefault="00726BEC" w:rsidP="00726BEC">
      <w:pPr>
        <w:pStyle w:val="14"/>
      </w:pPr>
      <w:r>
        <w:lastRenderedPageBreak/>
        <w:t>- благоустраивать промышленные, сельскохозяйственные и другие предприятия;</w:t>
      </w:r>
    </w:p>
    <w:p w:rsidR="00726BEC" w:rsidRDefault="00726BEC" w:rsidP="00726BEC">
      <w:pPr>
        <w:pStyle w:val="14"/>
      </w:pPr>
      <w:r>
        <w:t xml:space="preserve">- населённые пункты и отдельные здания, предусматривать организованное водоснабжение, </w:t>
      </w:r>
      <w:proofErr w:type="spellStart"/>
      <w:r>
        <w:t>канализование</w:t>
      </w:r>
      <w:proofErr w:type="spellEnd"/>
      <w:r>
        <w:t>, организацию отвода загрязнённых сточных вод и др.;</w:t>
      </w:r>
    </w:p>
    <w:p w:rsidR="00726BEC" w:rsidRDefault="00726BEC" w:rsidP="00726BEC">
      <w:pPr>
        <w:pStyle w:val="14"/>
      </w:pPr>
      <w:r>
        <w:t>- производить только рубки ухода за лесом.</w:t>
      </w:r>
    </w:p>
    <w:p w:rsidR="00726BEC" w:rsidRDefault="00726BEC" w:rsidP="00726BEC">
      <w:pPr>
        <w:pStyle w:val="14"/>
      </w:pPr>
      <w:r>
        <w:t>Во втором поясе ЗСО запрещается</w:t>
      </w:r>
      <w:proofErr w:type="gramStart"/>
      <w:r>
        <w:t xml:space="preserve"> :</w:t>
      </w:r>
      <w:proofErr w:type="gramEnd"/>
    </w:p>
    <w:p w:rsidR="00726BEC" w:rsidRDefault="00726BEC" w:rsidP="00726BEC">
      <w:pPr>
        <w:pStyle w:val="14"/>
      </w:pPr>
      <w:r>
        <w:t>- загрязнение территории нечистотами, навозом, промышленными отходами и др.;</w:t>
      </w:r>
    </w:p>
    <w:p w:rsidR="00726BEC" w:rsidRDefault="00726BEC" w:rsidP="00726BEC">
      <w:pPr>
        <w:pStyle w:val="14"/>
      </w:pPr>
      <w:r>
        <w:t>- размещение складов горюче-смазочных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726BEC" w:rsidRDefault="00726BEC" w:rsidP="00726BEC">
      <w:pPr>
        <w:pStyle w:val="14"/>
      </w:pPr>
      <w:r>
        <w:t xml:space="preserve">- размещение кладбищ, скотомогильников, полей ассенизации, фильтрации и прочее, навозохранилищ, силосных траншей,  животноводческих и птицеводческих предприятий;   </w:t>
      </w:r>
    </w:p>
    <w:p w:rsidR="00726BEC" w:rsidRDefault="00726BEC" w:rsidP="00726BEC">
      <w:pPr>
        <w:pStyle w:val="14"/>
      </w:pPr>
      <w:r>
        <w:t>- применение удобрений и ядохимикатов.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2"/>
        <w:spacing w:line="360" w:lineRule="auto"/>
        <w:rPr>
          <w:rStyle w:val="28"/>
        </w:rPr>
      </w:pPr>
    </w:p>
    <w:p w:rsidR="00726BEC" w:rsidRDefault="00726BEC" w:rsidP="00726BEC">
      <w:pPr>
        <w:pStyle w:val="2"/>
        <w:spacing w:line="360" w:lineRule="auto"/>
        <w:rPr>
          <w:rStyle w:val="28"/>
          <w:b/>
          <w:bCs/>
        </w:rPr>
      </w:pPr>
      <w:bookmarkStart w:id="20" w:name="_Toc371677572"/>
      <w:r>
        <w:rPr>
          <w:rStyle w:val="28"/>
          <w:b/>
          <w:bCs/>
        </w:rPr>
        <w:t>11.2 Водоотведение</w:t>
      </w:r>
      <w:bookmarkEnd w:id="20"/>
    </w:p>
    <w:p w:rsidR="00726BEC" w:rsidRDefault="00726BEC" w:rsidP="00726BEC"/>
    <w:p w:rsidR="00726BEC" w:rsidRDefault="00726BEC" w:rsidP="00726BEC">
      <w:pPr>
        <w:spacing w:line="360" w:lineRule="auto"/>
        <w:jc w:val="center"/>
        <w:rPr>
          <w:i/>
          <w:sz w:val="28"/>
          <w:szCs w:val="28"/>
        </w:rPr>
      </w:pPr>
      <w:bookmarkStart w:id="21" w:name="_Toc203991022"/>
      <w:r>
        <w:rPr>
          <w:i/>
          <w:sz w:val="28"/>
          <w:szCs w:val="28"/>
        </w:rPr>
        <w:t>11.2.1. Существующее положение.</w:t>
      </w:r>
      <w:bookmarkEnd w:id="21"/>
    </w:p>
    <w:p w:rsidR="00726BEC" w:rsidRDefault="00726BEC" w:rsidP="00726BEC">
      <w:pPr>
        <w:spacing w:line="360" w:lineRule="auto"/>
        <w:jc w:val="center"/>
        <w:rPr>
          <w:i/>
          <w:sz w:val="28"/>
          <w:szCs w:val="28"/>
        </w:rPr>
      </w:pP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застройки свободна от сетей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>-бытовой и ливневой канализации.</w:t>
      </w:r>
    </w:p>
    <w:p w:rsidR="00726BEC" w:rsidRDefault="00726BEC" w:rsidP="00726BEC">
      <w:pPr>
        <w:spacing w:line="360" w:lineRule="auto"/>
        <w:ind w:firstLine="567"/>
        <w:jc w:val="both"/>
        <w:rPr>
          <w:color w:val="C00000"/>
          <w:sz w:val="28"/>
          <w:szCs w:val="28"/>
        </w:rPr>
      </w:pPr>
    </w:p>
    <w:p w:rsidR="00726BEC" w:rsidRDefault="00726BEC" w:rsidP="00726BEC">
      <w:pPr>
        <w:pStyle w:val="aa"/>
        <w:spacing w:line="360" w:lineRule="auto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11.2.2. Проектное решение.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Отведение бытовых сточных вод предусматривается: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общественных и административно-бытовых зданий предусматривается в септики-накопители с вывозом близлежащие на очистные сооружения канализации;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усадебных жилых домов оборудованных внутренним водопроводом и канализацией стоки на проектируемые индивидуальные локальные очистные сооружения биологической очистки (ЛОСК). Выпуск очищенных стоков предусмотрен в сети проектируемой ливневой канализации вдоль дорог, из которой в проектируемую мелиоративную канаву огибающую с запада участок и из нее сток направлен в существующие мелиоративные </w:t>
      </w:r>
      <w:proofErr w:type="gramStart"/>
      <w:r>
        <w:rPr>
          <w:sz w:val="28"/>
          <w:szCs w:val="28"/>
        </w:rPr>
        <w:t>канавы</w:t>
      </w:r>
      <w:proofErr w:type="gramEnd"/>
      <w:r>
        <w:rPr>
          <w:sz w:val="28"/>
          <w:szCs w:val="28"/>
        </w:rPr>
        <w:t xml:space="preserve"> имеющиеся в южной части от участка проекта планировки.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проекте предлагается жилая застройка с децентрализованными сетями водопровода и канализации.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Отведение поверхностных вод в населенном пункте при 1-2-этажной застройке выполнить в виде открытых водоотводящих устройств: канав, кюветов, лотков с устройством мостиков или труб на пересечении с улицами, дорогами, проездами,   тротуарами.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бытовых сточных вод и сточных </w:t>
      </w:r>
      <w:proofErr w:type="gramStart"/>
      <w:r>
        <w:rPr>
          <w:sz w:val="28"/>
          <w:szCs w:val="28"/>
        </w:rPr>
        <w:t>вод</w:t>
      </w:r>
      <w:proofErr w:type="gramEnd"/>
      <w:r>
        <w:rPr>
          <w:sz w:val="28"/>
          <w:szCs w:val="28"/>
        </w:rPr>
        <w:t xml:space="preserve"> близких по составу к бытовым, подлежащих отведению и биологической очистке составит: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1-ю очередь       – 22,13 х1,2 = 26,60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726BEC" w:rsidRDefault="00726BEC" w:rsidP="00726BEC">
      <w:pPr>
        <w:pStyle w:val="aa"/>
        <w:spacing w:line="360" w:lineRule="auto"/>
        <w:ind w:firstLine="540"/>
      </w:pPr>
    </w:p>
    <w:p w:rsidR="00726BEC" w:rsidRDefault="00726BEC" w:rsidP="00726BEC">
      <w:pPr>
        <w:pStyle w:val="aa"/>
        <w:spacing w:line="360" w:lineRule="auto"/>
        <w:ind w:firstLine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Нормы водоотведения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количестве 100% от водопотребления.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</w:p>
    <w:p w:rsidR="00726BEC" w:rsidRDefault="00726BEC" w:rsidP="00726BEC">
      <w:pPr>
        <w:pStyle w:val="aa"/>
        <w:spacing w:line="360" w:lineRule="auto"/>
        <w:ind w:firstLine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Очистные сооружения канализации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первую очередь предусмотрено строительство локальных очистных сооружений мощностью 1-3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 на каждом участке.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ЛОСК выбрать сертифицированные очистные сооружения канализации типа «Лидер», «Поток-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ЮниЛос</w:t>
      </w:r>
      <w:proofErr w:type="spellEnd"/>
      <w:r>
        <w:rPr>
          <w:sz w:val="28"/>
          <w:szCs w:val="28"/>
        </w:rPr>
        <w:t>» и другие.</w:t>
      </w:r>
    </w:p>
    <w:p w:rsidR="00726BEC" w:rsidRDefault="00726BEC" w:rsidP="00726BEC">
      <w:pPr>
        <w:pStyle w:val="14"/>
      </w:pPr>
      <w:r>
        <w:t xml:space="preserve">Водоотведение усадебной застройки запроектировано для каждого дома на локальные очистные сооружения с расходом стоков не более 3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 /</w:t>
      </w:r>
      <w:proofErr w:type="spellStart"/>
      <w:r>
        <w:t>сут</w:t>
      </w:r>
      <w:proofErr w:type="spellEnd"/>
      <w:r>
        <w:t xml:space="preserve"> с выпуском в сети ливневой канализации или в фильтрующие колодцы. Водоотведение общественной застройки  в герметичные септики  при расходе бытовых стоков до 1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 /</w:t>
      </w:r>
      <w:proofErr w:type="spellStart"/>
      <w:r>
        <w:t>сут</w:t>
      </w:r>
      <w:proofErr w:type="spellEnd"/>
      <w:r>
        <w:t xml:space="preserve"> с вывозом на близлежащие очистные сооружения канализации. Минимальное расстояние от сборника сточных вод до здания не менее 8 м.</w:t>
      </w:r>
    </w:p>
    <w:p w:rsidR="00726BEC" w:rsidRDefault="00726BEC" w:rsidP="00726BEC">
      <w:pPr>
        <w:pStyle w:val="aa"/>
        <w:spacing w:line="360" w:lineRule="auto"/>
        <w:ind w:firstLine="709"/>
        <w:rPr>
          <w:color w:val="C00000"/>
        </w:rPr>
      </w:pPr>
    </w:p>
    <w:p w:rsidR="00726BEC" w:rsidRDefault="00726BEC" w:rsidP="00726BEC">
      <w:pPr>
        <w:pStyle w:val="aa"/>
        <w:spacing w:line="360" w:lineRule="auto"/>
        <w:ind w:firstLine="284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Сети канализации</w:t>
      </w:r>
    </w:p>
    <w:p w:rsidR="00726BEC" w:rsidRDefault="00726BEC" w:rsidP="00726BEC">
      <w:pPr>
        <w:spacing w:line="360" w:lineRule="auto"/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Самотечные сети бытовой канализации предусматриваются из безнапорных труб </w:t>
      </w:r>
      <w:proofErr w:type="spellStart"/>
      <w:r>
        <w:rPr>
          <w:sz w:val="28"/>
          <w:szCs w:val="28"/>
        </w:rPr>
        <w:t>пвх</w:t>
      </w:r>
      <w:proofErr w:type="spellEnd"/>
      <w:r>
        <w:rPr>
          <w:sz w:val="28"/>
          <w:szCs w:val="28"/>
        </w:rPr>
        <w:t xml:space="preserve"> по ТУ 4926-003—0125013-2003 диаметром 110мм. Самотечные сети ливневой канализации предусматриваются из безнапорных труб </w:t>
      </w:r>
      <w:proofErr w:type="spellStart"/>
      <w:r>
        <w:rPr>
          <w:sz w:val="28"/>
          <w:szCs w:val="28"/>
        </w:rPr>
        <w:t>пвх</w:t>
      </w:r>
      <w:proofErr w:type="spellEnd"/>
      <w:r>
        <w:rPr>
          <w:sz w:val="28"/>
          <w:szCs w:val="28"/>
        </w:rPr>
        <w:t xml:space="preserve"> по ТУ 4926-003—0125013-2003 диаметром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250 мм. 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сбросе сточных вод в самотечные коллекторы устраиваются </w:t>
      </w:r>
      <w:proofErr w:type="spellStart"/>
      <w:r>
        <w:rPr>
          <w:sz w:val="28"/>
          <w:szCs w:val="28"/>
        </w:rPr>
        <w:t>обетонированные</w:t>
      </w:r>
      <w:proofErr w:type="spellEnd"/>
      <w:r>
        <w:rPr>
          <w:sz w:val="28"/>
          <w:szCs w:val="28"/>
        </w:rPr>
        <w:t xml:space="preserve"> выпуски.</w:t>
      </w:r>
    </w:p>
    <w:p w:rsidR="00726BEC" w:rsidRDefault="00726BEC" w:rsidP="00726BEC">
      <w:pPr>
        <w:pStyle w:val="14"/>
      </w:pPr>
      <w:r>
        <w:t xml:space="preserve">Трубы прокладываются в земле с минимальным заглублением </w:t>
      </w:r>
      <w:smartTag w:uri="urn:schemas-microsoft-com:office:smarttags" w:element="metricconverter">
        <w:smartTagPr>
          <w:attr w:name="ProductID" w:val="1,30 м"/>
        </w:smartTagPr>
        <w:r>
          <w:t>1,30 м</w:t>
        </w:r>
      </w:smartTag>
      <w:r>
        <w:t>, с уклоном для труб диаметром до 160 мм – 0,008, 200мм – 0,006, 250 мм – 0,005. На сетях самотечной канализации устраиваются смотровые колодцы из сборных железобетонных элементов на расстоянии 33-50 м между ними в зависимости от диаметра труб канализации.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14"/>
        <w:rPr>
          <w:u w:val="single"/>
        </w:rPr>
      </w:pPr>
      <w:r>
        <w:rPr>
          <w:u w:val="single"/>
        </w:rPr>
        <w:t>Санитарно-защитные зоны</w:t>
      </w:r>
    </w:p>
    <w:p w:rsidR="00726BEC" w:rsidRDefault="00726BEC" w:rsidP="00726BEC">
      <w:pPr>
        <w:pStyle w:val="14"/>
      </w:pPr>
      <w:r>
        <w:t xml:space="preserve">Ориентировочный размер СЗЗ  у ЛОСК  мощностью до 200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 xml:space="preserve">  равен 15 метров, у септика – 8 м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</w:t>
      </w:r>
      <w:r>
        <w:lastRenderedPageBreak/>
        <w:t xml:space="preserve">редакция) и СНиП 2.04.03-85 «Канализация. Наружные сети и сооружения» п.1.10, табл.1, прим.6. </w:t>
      </w:r>
    </w:p>
    <w:p w:rsidR="00726BEC" w:rsidRDefault="00726BEC" w:rsidP="00726BEC">
      <w:pPr>
        <w:pStyle w:val="aa"/>
        <w:rPr>
          <w:b/>
          <w:color w:val="C00000"/>
        </w:rPr>
      </w:pPr>
    </w:p>
    <w:p w:rsidR="00726BEC" w:rsidRDefault="00726BEC" w:rsidP="00726BEC">
      <w:pPr>
        <w:rPr>
          <w:color w:val="C00000"/>
        </w:rPr>
      </w:pPr>
    </w:p>
    <w:p w:rsidR="00840FAE" w:rsidRDefault="00840FAE" w:rsidP="00840FAE">
      <w:pPr>
        <w:keepNext/>
        <w:jc w:val="center"/>
        <w:outlineLvl w:val="1"/>
        <w:rPr>
          <w:rFonts w:cs="Arial"/>
          <w:i/>
          <w:iCs/>
          <w:sz w:val="28"/>
          <w:szCs w:val="28"/>
        </w:rPr>
      </w:pPr>
      <w:bookmarkStart w:id="22" w:name="_Toc371677573"/>
      <w:r>
        <w:rPr>
          <w:rFonts w:cs="Arial"/>
          <w:i/>
          <w:iCs/>
          <w:sz w:val="28"/>
          <w:szCs w:val="28"/>
        </w:rPr>
        <w:t>11.3 Теплоснабжение</w:t>
      </w:r>
      <w:bookmarkEnd w:id="22"/>
    </w:p>
    <w:p w:rsidR="00840FAE" w:rsidRDefault="00840FAE" w:rsidP="00840FAE"/>
    <w:p w:rsidR="00840FAE" w:rsidRDefault="00840FAE" w:rsidP="00840FAE">
      <w:pPr>
        <w:spacing w:after="120" w:line="360" w:lineRule="auto"/>
        <w:ind w:firstLine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11.3.1 Существующее положение.</w:t>
      </w:r>
    </w:p>
    <w:p w:rsidR="00840FAE" w:rsidRDefault="00840FAE" w:rsidP="00840FAE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проектируемой территории деревни </w:t>
      </w:r>
      <w:proofErr w:type="spellStart"/>
      <w:r>
        <w:rPr>
          <w:sz w:val="28"/>
          <w:szCs w:val="28"/>
        </w:rPr>
        <w:t>Родионцево</w:t>
      </w:r>
      <w:proofErr w:type="spellEnd"/>
      <w:r>
        <w:rPr>
          <w:sz w:val="28"/>
          <w:szCs w:val="28"/>
        </w:rPr>
        <w:t xml:space="preserve"> источники централизованного теплоснабжения отсутствуют. </w:t>
      </w:r>
    </w:p>
    <w:p w:rsidR="00840FAE" w:rsidRDefault="00840FAE" w:rsidP="00840FAE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Расчётная температура наружного воздуха для систем отопления на проектируемой территории составляет - 32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 Продолжительность отопительного периода – 231день (СНиП 23-01-99). </w:t>
      </w:r>
    </w:p>
    <w:p w:rsidR="00840FAE" w:rsidRDefault="00840FAE" w:rsidP="00840FAE">
      <w:pPr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11.3.2. Расчетные тепловые нагрузки.</w:t>
      </w:r>
    </w:p>
    <w:p w:rsidR="00840FAE" w:rsidRDefault="00840FAE" w:rsidP="00840FAE">
      <w:pPr>
        <w:ind w:firstLine="851"/>
        <w:jc w:val="center"/>
        <w:rPr>
          <w:i/>
          <w:color w:val="C00000"/>
          <w:sz w:val="28"/>
          <w:szCs w:val="28"/>
        </w:rPr>
      </w:pPr>
    </w:p>
    <w:p w:rsidR="00840FAE" w:rsidRDefault="00840FAE" w:rsidP="00840FAE">
      <w:pPr>
        <w:spacing w:line="360" w:lineRule="auto"/>
        <w:ind w:firstLine="720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 xml:space="preserve">Тепловые потоки для жилых  и общественных зданий определены в соответствии с требованиями СНиП 41-02-2003 «Тепловые сети», исходя из численности населения и величины общей жилой площади зданий, в соответствии с методическими указаниями по определению расходов топлива, электроэнергии и воды, на выработку теплоты отопительными котельными коммунальных теплоэнергетических предприятий. </w:t>
      </w:r>
      <w:r>
        <w:rPr>
          <w:sz w:val="28"/>
          <w:szCs w:val="20"/>
          <w:lang w:val="x-none" w:eastAsia="x-none"/>
        </w:rPr>
        <w:br/>
        <w:t>1). Максимальный тепловой поток на отопление жилых зданий, МВт:</w:t>
      </w:r>
    </w:p>
    <w:p w:rsidR="00840FAE" w:rsidRPr="00C25F75" w:rsidRDefault="00840FAE" w:rsidP="00C25F75">
      <w:pPr>
        <w:spacing w:line="360" w:lineRule="auto"/>
        <w:ind w:firstLine="284"/>
        <w:jc w:val="both"/>
        <w:rPr>
          <w:sz w:val="28"/>
          <w:szCs w:val="20"/>
          <w:lang w:val="x-none" w:eastAsia="x-none"/>
        </w:rPr>
      </w:pPr>
      <w:bookmarkStart w:id="23" w:name="_Toc203991023"/>
      <w:proofErr w:type="spellStart"/>
      <w:r w:rsidRPr="00C25F75">
        <w:rPr>
          <w:sz w:val="28"/>
          <w:szCs w:val="20"/>
          <w:lang w:val="x-none" w:eastAsia="x-none"/>
        </w:rPr>
        <w:t>Qоmax</w:t>
      </w:r>
      <w:proofErr w:type="spellEnd"/>
      <w:r w:rsidRPr="00C25F75">
        <w:rPr>
          <w:sz w:val="28"/>
          <w:szCs w:val="20"/>
          <w:lang w:val="x-none" w:eastAsia="x-none"/>
        </w:rPr>
        <w:t xml:space="preserve"> = </w:t>
      </w:r>
      <w:proofErr w:type="spellStart"/>
      <w:r w:rsidRPr="00C25F75">
        <w:rPr>
          <w:sz w:val="28"/>
          <w:szCs w:val="20"/>
          <w:lang w:val="x-none" w:eastAsia="x-none"/>
        </w:rPr>
        <w:t>aqоVн</w:t>
      </w:r>
      <w:proofErr w:type="spellEnd"/>
      <w:r w:rsidRPr="00C25F75">
        <w:rPr>
          <w:sz w:val="28"/>
          <w:szCs w:val="20"/>
          <w:lang w:val="x-none" w:eastAsia="x-none"/>
        </w:rPr>
        <w:t>(</w:t>
      </w:r>
      <w:proofErr w:type="spellStart"/>
      <w:r w:rsidRPr="00C25F75">
        <w:rPr>
          <w:sz w:val="28"/>
          <w:szCs w:val="20"/>
          <w:lang w:val="x-none" w:eastAsia="x-none"/>
        </w:rPr>
        <w:t>ti</w:t>
      </w:r>
      <w:proofErr w:type="spellEnd"/>
      <w:r w:rsidRPr="00C25F75">
        <w:rPr>
          <w:sz w:val="28"/>
          <w:szCs w:val="20"/>
          <w:lang w:val="x-none" w:eastAsia="x-none"/>
        </w:rPr>
        <w:t xml:space="preserve"> - </w:t>
      </w:r>
      <w:proofErr w:type="spellStart"/>
      <w:r w:rsidRPr="00C25F75">
        <w:rPr>
          <w:sz w:val="28"/>
          <w:szCs w:val="20"/>
          <w:lang w:val="x-none" w:eastAsia="x-none"/>
        </w:rPr>
        <w:t>tо</w:t>
      </w:r>
      <w:proofErr w:type="spellEnd"/>
      <w:r w:rsidRPr="00C25F75">
        <w:rPr>
          <w:sz w:val="28"/>
          <w:szCs w:val="20"/>
          <w:lang w:val="x-none" w:eastAsia="x-none"/>
        </w:rPr>
        <w:t>)knm·10-6,где</w:t>
      </w:r>
    </w:p>
    <w:bookmarkEnd w:id="23"/>
    <w:p w:rsidR="00840FAE" w:rsidRDefault="00840FAE" w:rsidP="00840FAE">
      <w:pPr>
        <w:spacing w:line="360" w:lineRule="auto"/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a - поправочный коэффициент, учитывающий район строительства здания, принимается по табл. </w:t>
      </w:r>
      <w:hyperlink r:id="rId23" w:anchor="прил01_табл_02" w:tooltip="Таблица 2" w:history="1">
        <w:r w:rsidRPr="00174F54">
          <w:t>2</w:t>
        </w:r>
      </w:hyperlink>
      <w:r w:rsidRPr="00174F54">
        <w:rPr>
          <w:sz w:val="28"/>
          <w:szCs w:val="20"/>
        </w:rPr>
        <w:t xml:space="preserve"> Прил. </w:t>
      </w:r>
      <w:hyperlink r:id="rId24" w:tooltip="Приложение 1" w:history="1">
        <w:hyperlink w:anchor="_ПРИЛОЖЕНИЕ_1" w:tooltip="Приложение 1" w:history="1">
          <w:r w:rsidRPr="00174F54">
            <w:t>1</w:t>
          </w:r>
        </w:hyperlink>
      </w:hyperlink>
      <w:r w:rsidRPr="00174F54">
        <w:rPr>
          <w:color w:val="000000" w:themeColor="text1"/>
          <w:sz w:val="28"/>
          <w:szCs w:val="20"/>
        </w:rPr>
        <w:t xml:space="preserve"> </w:t>
      </w:r>
      <w:r>
        <w:rPr>
          <w:sz w:val="28"/>
          <w:szCs w:val="20"/>
        </w:rPr>
        <w:t>методических указаний по определению расходов топлива, электроэнергии и воды, на выработку теплоты отопительными котельными коммунальных теплоэнергетических предприятий. Для г. Вологды (</w:t>
      </w:r>
      <w:proofErr w:type="gramStart"/>
      <w:r>
        <w:rPr>
          <w:sz w:val="28"/>
          <w:szCs w:val="20"/>
          <w:lang w:val="en-US"/>
        </w:rPr>
        <w:t>t</w:t>
      </w:r>
      <w:proofErr w:type="gramEnd"/>
      <w:r>
        <w:rPr>
          <w:sz w:val="28"/>
          <w:szCs w:val="20"/>
          <w:vertAlign w:val="subscript"/>
        </w:rPr>
        <w:t>н</w:t>
      </w:r>
      <w:r>
        <w:rPr>
          <w:sz w:val="28"/>
          <w:szCs w:val="20"/>
        </w:rPr>
        <w:t>=-32°С) а=0,976;</w:t>
      </w:r>
    </w:p>
    <w:p w:rsidR="00840FAE" w:rsidRDefault="00840FAE" w:rsidP="00840FAE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>
        <w:rPr>
          <w:sz w:val="28"/>
        </w:rPr>
        <w:t>t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 xml:space="preserve">- </w:t>
      </w:r>
      <w:r>
        <w:rPr>
          <w:sz w:val="28"/>
          <w:szCs w:val="20"/>
        </w:rPr>
        <w:t>температура воздуха внутри помещения, °</w:t>
      </w:r>
      <w:proofErr w:type="gramStart"/>
      <w:r>
        <w:rPr>
          <w:sz w:val="28"/>
          <w:szCs w:val="20"/>
        </w:rPr>
        <w:t>С</w:t>
      </w:r>
      <w:proofErr w:type="gramEnd"/>
      <w:r>
        <w:rPr>
          <w:sz w:val="28"/>
          <w:szCs w:val="20"/>
        </w:rPr>
        <w:t>;</w:t>
      </w:r>
    </w:p>
    <w:p w:rsidR="00840FAE" w:rsidRDefault="00840FAE" w:rsidP="00840FAE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>
        <w:rPr>
          <w:sz w:val="28"/>
        </w:rPr>
        <w:t>t</w:t>
      </w:r>
      <w:proofErr w:type="gramStart"/>
      <w:r>
        <w:rPr>
          <w:sz w:val="28"/>
          <w:vertAlign w:val="subscript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r>
        <w:rPr>
          <w:sz w:val="28"/>
          <w:szCs w:val="20"/>
        </w:rPr>
        <w:t>температура наружного воздуха, °С;</w:t>
      </w:r>
    </w:p>
    <w:p w:rsidR="00840FAE" w:rsidRPr="00174F54" w:rsidRDefault="00840FAE" w:rsidP="00840FAE">
      <w:pPr>
        <w:spacing w:line="360" w:lineRule="auto"/>
        <w:ind w:firstLine="284"/>
        <w:jc w:val="both"/>
        <w:rPr>
          <w:sz w:val="28"/>
          <w:szCs w:val="20"/>
          <w:lang w:val="x-none" w:eastAsia="x-none"/>
        </w:rPr>
      </w:pPr>
      <w:proofErr w:type="spellStart"/>
      <w:proofErr w:type="gramStart"/>
      <w:r>
        <w:rPr>
          <w:sz w:val="28"/>
          <w:szCs w:val="20"/>
        </w:rPr>
        <w:lastRenderedPageBreak/>
        <w:t>q</w:t>
      </w:r>
      <w:proofErr w:type="gramEnd"/>
      <w:r>
        <w:rPr>
          <w:sz w:val="28"/>
          <w:szCs w:val="20"/>
          <w:vertAlign w:val="subscript"/>
        </w:rPr>
        <w:t>о</w:t>
      </w:r>
      <w:proofErr w:type="spellEnd"/>
      <w:r>
        <w:rPr>
          <w:sz w:val="28"/>
          <w:szCs w:val="20"/>
        </w:rPr>
        <w:t xml:space="preserve"> - удельная отопительная характеристика здания, Вт/(м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·°С) [ккал/(м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·ч·°С</w:t>
      </w:r>
      <w:r w:rsidRPr="00174F54">
        <w:rPr>
          <w:sz w:val="28"/>
          <w:szCs w:val="20"/>
          <w:lang w:val="x-none" w:eastAsia="x-none"/>
        </w:rPr>
        <w:t xml:space="preserve">)], принимается: для жилых зданий по таблицам </w:t>
      </w:r>
      <w:hyperlink r:id="rId25" w:anchor="прил01_табл_03" w:tooltip="Таблица 3" w:history="1">
        <w:r w:rsidRPr="00174F54">
          <w:rPr>
            <w:lang w:val="x-none" w:eastAsia="x-none"/>
          </w:rPr>
          <w:t>3</w:t>
        </w:r>
      </w:hyperlink>
      <w:r w:rsidRPr="00174F54">
        <w:rPr>
          <w:sz w:val="28"/>
          <w:szCs w:val="20"/>
          <w:lang w:val="x-none" w:eastAsia="x-none"/>
        </w:rPr>
        <w:t xml:space="preserve"> ÷ </w:t>
      </w:r>
      <w:hyperlink r:id="rId26" w:anchor="прил01_табл_05" w:tooltip="Таблица 5" w:history="1">
        <w:r w:rsidRPr="00174F54">
          <w:rPr>
            <w:lang w:val="x-none" w:eastAsia="x-none"/>
          </w:rPr>
          <w:t>5</w:t>
        </w:r>
      </w:hyperlink>
      <w:r w:rsidRPr="00174F54">
        <w:rPr>
          <w:sz w:val="28"/>
          <w:szCs w:val="20"/>
          <w:lang w:val="x-none" w:eastAsia="x-none"/>
        </w:rPr>
        <w:t xml:space="preserve">, для общественных зданий по табл. </w:t>
      </w:r>
      <w:hyperlink r:id="rId27" w:anchor="прил01_табл_06" w:tooltip="Таблица 6" w:history="1">
        <w:r w:rsidRPr="00174F54">
          <w:rPr>
            <w:lang w:val="x-none" w:eastAsia="x-none"/>
          </w:rPr>
          <w:t>6</w:t>
        </w:r>
      </w:hyperlink>
      <w:r w:rsidRPr="00174F54">
        <w:rPr>
          <w:sz w:val="28"/>
          <w:szCs w:val="20"/>
          <w:lang w:val="x-none" w:eastAsia="x-none"/>
        </w:rPr>
        <w:t xml:space="preserve">, для производственных зданий по табл. </w:t>
      </w:r>
      <w:hyperlink r:id="rId28" w:anchor="прил01_табл_07" w:tooltip="Таблица 7" w:history="1">
        <w:r w:rsidRPr="00174F54">
          <w:rPr>
            <w:lang w:val="x-none" w:eastAsia="x-none"/>
          </w:rPr>
          <w:t>7</w:t>
        </w:r>
      </w:hyperlink>
      <w:r w:rsidRPr="00174F54">
        <w:rPr>
          <w:sz w:val="28"/>
          <w:szCs w:val="20"/>
          <w:lang w:val="x-none" w:eastAsia="x-none"/>
        </w:rPr>
        <w:t xml:space="preserve"> Прил. </w:t>
      </w:r>
      <w:hyperlink r:id="rId29" w:tooltip="Приложение 1" w:history="1">
        <w:hyperlink w:anchor="_ПРИЛОЖЕНИЕ_1" w:tooltip="Приложение 1" w:history="1">
          <w:r w:rsidRPr="00174F54">
            <w:rPr>
              <w:lang w:val="x-none" w:eastAsia="x-none"/>
            </w:rPr>
            <w:t>1</w:t>
          </w:r>
        </w:hyperlink>
      </w:hyperlink>
      <w:r w:rsidRPr="00174F54">
        <w:rPr>
          <w:sz w:val="28"/>
          <w:szCs w:val="20"/>
          <w:lang w:val="x-none" w:eastAsia="x-none"/>
        </w:rPr>
        <w:t xml:space="preserve"> методических указаний по определению расходов топлива, электроэнергии и воды, на выработку теплоты отопительными котельными коммунальных теплоэнергетических предприятий;</w:t>
      </w:r>
    </w:p>
    <w:p w:rsidR="00840FAE" w:rsidRPr="00174F54" w:rsidRDefault="00840FAE" w:rsidP="00840FAE">
      <w:pPr>
        <w:spacing w:line="360" w:lineRule="auto"/>
        <w:ind w:firstLine="284"/>
        <w:jc w:val="both"/>
        <w:rPr>
          <w:sz w:val="28"/>
          <w:szCs w:val="20"/>
          <w:lang w:val="x-none" w:eastAsia="x-none"/>
        </w:rPr>
      </w:pPr>
      <w:proofErr w:type="spellStart"/>
      <w:r w:rsidRPr="00174F54">
        <w:rPr>
          <w:sz w:val="28"/>
          <w:szCs w:val="20"/>
          <w:lang w:val="x-none" w:eastAsia="x-none"/>
        </w:rPr>
        <w:t>Vн</w:t>
      </w:r>
      <w:proofErr w:type="spellEnd"/>
      <w:r w:rsidRPr="00174F54">
        <w:rPr>
          <w:sz w:val="28"/>
          <w:szCs w:val="20"/>
          <w:lang w:val="x-none" w:eastAsia="x-none"/>
        </w:rPr>
        <w:t xml:space="preserve"> – отапливаемый объем здания по наружному обмеру выше отметки ±0,000 (надземная часть), м3;</w:t>
      </w:r>
    </w:p>
    <w:p w:rsidR="00840FAE" w:rsidRPr="00174F54" w:rsidRDefault="00840FAE" w:rsidP="00840FAE">
      <w:pPr>
        <w:spacing w:line="360" w:lineRule="auto"/>
        <w:ind w:firstLine="284"/>
        <w:jc w:val="both"/>
        <w:rPr>
          <w:sz w:val="28"/>
          <w:szCs w:val="20"/>
          <w:lang w:val="x-none" w:eastAsia="x-none"/>
        </w:rPr>
      </w:pPr>
      <w:proofErr w:type="spellStart"/>
      <w:r w:rsidRPr="00174F54">
        <w:rPr>
          <w:sz w:val="28"/>
          <w:szCs w:val="20"/>
          <w:lang w:val="x-none" w:eastAsia="x-none"/>
        </w:rPr>
        <w:t>knm</w:t>
      </w:r>
      <w:proofErr w:type="spellEnd"/>
      <w:r w:rsidRPr="00174F54">
        <w:rPr>
          <w:sz w:val="28"/>
          <w:szCs w:val="20"/>
          <w:lang w:val="x-none" w:eastAsia="x-none"/>
        </w:rPr>
        <w:t xml:space="preserve"> - повышающий коэффициент для учета потерь теплоты теплопроводами, проложенными в неотапливаемых помещениях, принимается в соответствии со </w:t>
      </w:r>
      <w:hyperlink r:id="rId30" w:tooltip="Отопление, вентиляция и кондиционирование" w:history="1">
        <w:r w:rsidRPr="00174F54">
          <w:rPr>
            <w:lang w:val="x-none" w:eastAsia="x-none"/>
          </w:rPr>
          <w:t>СНиП 2.04.05-91</w:t>
        </w:r>
      </w:hyperlink>
      <w:r w:rsidRPr="00174F54">
        <w:rPr>
          <w:sz w:val="28"/>
          <w:szCs w:val="20"/>
          <w:lang w:val="x-none" w:eastAsia="x-none"/>
        </w:rPr>
        <w:t>* [</w:t>
      </w:r>
      <w:hyperlink r:id="rId31" w:anchor="PO0000530" w:tooltip="Литература 4" w:history="1">
        <w:r w:rsidRPr="00174F54">
          <w:rPr>
            <w:lang w:val="x-none" w:eastAsia="x-none"/>
          </w:rPr>
          <w:t>4</w:t>
        </w:r>
      </w:hyperlink>
      <w:r w:rsidRPr="00174F54">
        <w:rPr>
          <w:sz w:val="28"/>
          <w:szCs w:val="20"/>
          <w:lang w:val="x-none" w:eastAsia="x-none"/>
        </w:rPr>
        <w:t>], равным 1,05;</w:t>
      </w:r>
    </w:p>
    <w:p w:rsidR="00840FAE" w:rsidRDefault="00840FAE" w:rsidP="00840FAE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</w:t>
      </w:r>
      <w:r>
        <w:rPr>
          <w:sz w:val="28"/>
          <w:szCs w:val="20"/>
          <w:vertAlign w:val="subscript"/>
        </w:rPr>
        <w:t>m</w:t>
      </w:r>
      <w:proofErr w:type="spellEnd"/>
      <w:r>
        <w:rPr>
          <w:sz w:val="28"/>
          <w:szCs w:val="20"/>
        </w:rPr>
        <w:t xml:space="preserve"> - средняя температура наружного воздуха за расчетный период, °С.</w:t>
      </w:r>
    </w:p>
    <w:p w:rsidR="00840FAE" w:rsidRDefault="00840FAE" w:rsidP="00840FAE">
      <w:pPr>
        <w:spacing w:line="360" w:lineRule="auto"/>
        <w:rPr>
          <w:rFonts w:eastAsia="Calibri"/>
          <w:sz w:val="28"/>
          <w:lang w:val="x-none" w:eastAsia="x-none"/>
        </w:rPr>
      </w:pPr>
      <w:r>
        <w:rPr>
          <w:sz w:val="28"/>
          <w:szCs w:val="20"/>
        </w:rPr>
        <w:t xml:space="preserve">2). </w:t>
      </w:r>
      <w:r>
        <w:rPr>
          <w:sz w:val="28"/>
          <w:lang w:val="x-none" w:eastAsia="x-none"/>
        </w:rPr>
        <w:t>Расход на горячее водоснабжение находится по формуле, ккал/час</w:t>
      </w:r>
    </w:p>
    <w:p w:rsidR="00840FAE" w:rsidRDefault="00840FAE" w:rsidP="00840FAE">
      <w:pPr>
        <w:spacing w:line="360" w:lineRule="auto"/>
        <w:jc w:val="center"/>
        <w:rPr>
          <w:sz w:val="28"/>
          <w:szCs w:val="20"/>
          <w:lang w:val="x-none" w:eastAsia="x-none"/>
        </w:rPr>
      </w:pPr>
      <w:proofErr w:type="spellStart"/>
      <w:r>
        <w:rPr>
          <w:sz w:val="28"/>
          <w:szCs w:val="20"/>
          <w:lang w:val="x-none" w:eastAsia="x-none"/>
        </w:rPr>
        <w:t>Q</w:t>
      </w:r>
      <w:r>
        <w:rPr>
          <w:sz w:val="28"/>
          <w:szCs w:val="20"/>
          <w:vertAlign w:val="subscript"/>
          <w:lang w:val="x-none" w:eastAsia="x-none"/>
        </w:rPr>
        <w:t>гв</w:t>
      </w:r>
      <w:proofErr w:type="spellEnd"/>
      <w:r>
        <w:rPr>
          <w:sz w:val="28"/>
          <w:szCs w:val="20"/>
          <w:lang w:val="x-none" w:eastAsia="x-none"/>
        </w:rPr>
        <w:t>=</w:t>
      </w:r>
      <w:r>
        <w:rPr>
          <w:sz w:val="28"/>
          <w:szCs w:val="20"/>
          <w:lang w:val="en-US" w:eastAsia="x-none"/>
        </w:rPr>
        <w:t>G</w:t>
      </w:r>
      <w:proofErr w:type="spellStart"/>
      <w:r>
        <w:rPr>
          <w:sz w:val="28"/>
          <w:szCs w:val="20"/>
          <w:vertAlign w:val="subscript"/>
          <w:lang w:val="x-none" w:eastAsia="x-none"/>
        </w:rPr>
        <w:t>час</w:t>
      </w:r>
      <w:r>
        <w:rPr>
          <w:sz w:val="28"/>
          <w:szCs w:val="20"/>
          <w:vertAlign w:val="superscript"/>
          <w:lang w:val="x-none" w:eastAsia="x-none"/>
        </w:rPr>
        <w:t>мах</w:t>
      </w:r>
      <w:proofErr w:type="spellEnd"/>
      <w:r>
        <w:rPr>
          <w:sz w:val="28"/>
          <w:szCs w:val="20"/>
          <w:lang w:val="x-none" w:eastAsia="x-none"/>
        </w:rPr>
        <w:t>*(</w:t>
      </w:r>
      <w:r>
        <w:rPr>
          <w:sz w:val="28"/>
          <w:szCs w:val="20"/>
          <w:lang w:val="en-US" w:eastAsia="x-none"/>
        </w:rPr>
        <w:t>t</w:t>
      </w:r>
      <w:r>
        <w:rPr>
          <w:sz w:val="28"/>
          <w:szCs w:val="20"/>
          <w:vertAlign w:val="subscript"/>
          <w:lang w:val="x-none" w:eastAsia="x-none"/>
        </w:rPr>
        <w:t>г</w:t>
      </w:r>
      <w:r>
        <w:rPr>
          <w:sz w:val="28"/>
          <w:szCs w:val="20"/>
          <w:lang w:val="x-none" w:eastAsia="x-none"/>
        </w:rPr>
        <w:t>-</w:t>
      </w:r>
      <w:r>
        <w:rPr>
          <w:sz w:val="28"/>
          <w:szCs w:val="20"/>
          <w:lang w:val="en-US" w:eastAsia="x-none"/>
        </w:rPr>
        <w:t>t</w:t>
      </w:r>
      <w:r>
        <w:rPr>
          <w:sz w:val="28"/>
          <w:szCs w:val="20"/>
          <w:vertAlign w:val="subscript"/>
          <w:lang w:val="x-none" w:eastAsia="x-none"/>
        </w:rPr>
        <w:t>х</w:t>
      </w:r>
      <w:r>
        <w:rPr>
          <w:sz w:val="28"/>
          <w:szCs w:val="20"/>
          <w:lang w:val="x-none" w:eastAsia="x-none"/>
        </w:rPr>
        <w:t>)*1000, где</w:t>
      </w:r>
    </w:p>
    <w:p w:rsidR="00840FAE" w:rsidRDefault="00840FAE" w:rsidP="00840FAE">
      <w:pPr>
        <w:spacing w:line="360" w:lineRule="auto"/>
        <w:rPr>
          <w:sz w:val="28"/>
          <w:szCs w:val="28"/>
        </w:rPr>
      </w:pPr>
      <w:r>
        <w:rPr>
          <w:sz w:val="28"/>
          <w:lang w:val="en-US" w:eastAsia="x-none"/>
        </w:rPr>
        <w:t>G</w:t>
      </w:r>
      <w:proofErr w:type="spellStart"/>
      <w:r>
        <w:rPr>
          <w:sz w:val="28"/>
          <w:vertAlign w:val="subscript"/>
          <w:lang w:val="x-none" w:eastAsia="x-none"/>
        </w:rPr>
        <w:t>час</w:t>
      </w:r>
      <w:r>
        <w:rPr>
          <w:sz w:val="28"/>
          <w:vertAlign w:val="superscript"/>
          <w:lang w:val="x-none" w:eastAsia="x-none"/>
        </w:rPr>
        <w:t>мах</w:t>
      </w:r>
      <w:proofErr w:type="spellEnd"/>
      <w:r>
        <w:rPr>
          <w:sz w:val="28"/>
          <w:lang w:val="x-none" w:eastAsia="x-none"/>
        </w:rPr>
        <w:t xml:space="preserve"> – </w:t>
      </w:r>
      <w:r>
        <w:rPr>
          <w:sz w:val="28"/>
          <w:szCs w:val="28"/>
        </w:rPr>
        <w:t xml:space="preserve">максимальный часовой расход воды, принимаемый в соответствии с приложением 1, </w:t>
      </w:r>
      <w:r>
        <w:rPr>
          <w:sz w:val="28"/>
          <w:lang w:val="en-US" w:eastAsia="x-none"/>
        </w:rPr>
        <w:t>G</w:t>
      </w:r>
      <w:proofErr w:type="spellStart"/>
      <w:r>
        <w:rPr>
          <w:sz w:val="28"/>
          <w:vertAlign w:val="subscript"/>
          <w:lang w:val="x-none" w:eastAsia="x-none"/>
        </w:rPr>
        <w:t>час</w:t>
      </w:r>
      <w:r>
        <w:rPr>
          <w:sz w:val="28"/>
          <w:vertAlign w:val="superscript"/>
          <w:lang w:val="x-none" w:eastAsia="x-none"/>
        </w:rPr>
        <w:t>мах</w:t>
      </w:r>
      <w:proofErr w:type="spellEnd"/>
      <w:r>
        <w:rPr>
          <w:sz w:val="28"/>
          <w:lang w:val="x-none" w:eastAsia="x-none"/>
        </w:rPr>
        <w:t>=</w:t>
      </w:r>
      <w:r>
        <w:rPr>
          <w:sz w:val="28"/>
          <w:szCs w:val="28"/>
        </w:rPr>
        <w:t>0,182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840FAE" w:rsidRDefault="00840FAE" w:rsidP="00840FAE">
      <w:pPr>
        <w:spacing w:line="360" w:lineRule="auto"/>
        <w:rPr>
          <w:rFonts w:eastAsia="Calibri"/>
          <w:sz w:val="28"/>
          <w:lang w:val="x-none" w:eastAsia="x-none"/>
        </w:rPr>
      </w:pPr>
      <w:proofErr w:type="gramStart"/>
      <w:r>
        <w:rPr>
          <w:sz w:val="28"/>
          <w:lang w:val="en-US" w:eastAsia="x-none"/>
        </w:rPr>
        <w:t>t</w:t>
      </w:r>
      <w:r>
        <w:rPr>
          <w:sz w:val="28"/>
          <w:vertAlign w:val="subscript"/>
          <w:lang w:val="x-none" w:eastAsia="x-none"/>
        </w:rPr>
        <w:t>г</w:t>
      </w:r>
      <w:r>
        <w:rPr>
          <w:sz w:val="28"/>
          <w:lang w:val="x-none" w:eastAsia="x-none"/>
        </w:rPr>
        <w:t>-</w:t>
      </w:r>
      <w:proofErr w:type="gramEnd"/>
      <w:r>
        <w:rPr>
          <w:sz w:val="28"/>
          <w:lang w:val="x-none" w:eastAsia="x-none"/>
        </w:rPr>
        <w:t xml:space="preserve"> температура горячей воды, </w:t>
      </w:r>
      <w:r>
        <w:rPr>
          <w:sz w:val="28"/>
          <w:lang w:val="en-US" w:eastAsia="x-none"/>
        </w:rPr>
        <w:t>t</w:t>
      </w:r>
      <w:r>
        <w:rPr>
          <w:sz w:val="28"/>
          <w:vertAlign w:val="subscript"/>
          <w:lang w:val="x-none" w:eastAsia="x-none"/>
        </w:rPr>
        <w:t>г</w:t>
      </w:r>
      <w:r>
        <w:rPr>
          <w:sz w:val="28"/>
          <w:lang w:val="x-none" w:eastAsia="x-none"/>
        </w:rPr>
        <w:t>=60</w:t>
      </w:r>
      <w:r>
        <w:rPr>
          <w:sz w:val="28"/>
          <w:vertAlign w:val="superscript"/>
          <w:lang w:val="x-none" w:eastAsia="x-none"/>
        </w:rPr>
        <w:t>0</w:t>
      </w:r>
      <w:r>
        <w:rPr>
          <w:sz w:val="28"/>
          <w:lang w:val="x-none" w:eastAsia="x-none"/>
        </w:rPr>
        <w:t>С;</w:t>
      </w:r>
    </w:p>
    <w:p w:rsidR="00840FAE" w:rsidRDefault="00840FAE" w:rsidP="00840FAE">
      <w:pPr>
        <w:spacing w:line="360" w:lineRule="auto"/>
        <w:rPr>
          <w:sz w:val="28"/>
          <w:lang w:val="x-none" w:eastAsia="x-none"/>
        </w:rPr>
      </w:pPr>
      <w:proofErr w:type="gramStart"/>
      <w:r>
        <w:rPr>
          <w:sz w:val="28"/>
          <w:lang w:val="en-US" w:eastAsia="x-none"/>
        </w:rPr>
        <w:t>t</w:t>
      </w:r>
      <w:r>
        <w:rPr>
          <w:sz w:val="28"/>
          <w:vertAlign w:val="subscript"/>
          <w:lang w:val="x-none" w:eastAsia="x-none"/>
        </w:rPr>
        <w:t>х</w:t>
      </w:r>
      <w:r>
        <w:rPr>
          <w:sz w:val="28"/>
          <w:lang w:val="x-none" w:eastAsia="x-none"/>
        </w:rPr>
        <w:t>-</w:t>
      </w:r>
      <w:proofErr w:type="gramEnd"/>
      <w:r>
        <w:rPr>
          <w:sz w:val="28"/>
          <w:lang w:val="x-none" w:eastAsia="x-none"/>
        </w:rPr>
        <w:t xml:space="preserve"> температура холодной воды, </w:t>
      </w:r>
      <w:r>
        <w:rPr>
          <w:sz w:val="28"/>
          <w:lang w:val="en-US" w:eastAsia="x-none"/>
        </w:rPr>
        <w:t>t</w:t>
      </w:r>
      <w:r>
        <w:rPr>
          <w:sz w:val="28"/>
          <w:vertAlign w:val="subscript"/>
          <w:lang w:val="x-none" w:eastAsia="x-none"/>
        </w:rPr>
        <w:t>х</w:t>
      </w:r>
      <w:r>
        <w:rPr>
          <w:sz w:val="28"/>
          <w:lang w:val="x-none" w:eastAsia="x-none"/>
        </w:rPr>
        <w:t>=5</w:t>
      </w:r>
      <w:r>
        <w:rPr>
          <w:sz w:val="28"/>
          <w:vertAlign w:val="superscript"/>
          <w:lang w:val="x-none" w:eastAsia="x-none"/>
        </w:rPr>
        <w:t>0</w:t>
      </w:r>
      <w:r>
        <w:rPr>
          <w:sz w:val="28"/>
          <w:lang w:val="x-none" w:eastAsia="x-none"/>
        </w:rPr>
        <w:t>С.</w:t>
      </w:r>
    </w:p>
    <w:p w:rsidR="00840FAE" w:rsidRDefault="00840FAE" w:rsidP="00840FAE">
      <w:pPr>
        <w:spacing w:line="360" w:lineRule="auto"/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В каждом запроектированном усадебном доме предусматривается установка двухконтурного газового котла, для целей отопления и горячего водоснабжения.</w:t>
      </w:r>
    </w:p>
    <w:p w:rsidR="00840FAE" w:rsidRDefault="00840FAE" w:rsidP="00840FAE">
      <w:pPr>
        <w:spacing w:line="360" w:lineRule="auto"/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Здание магазина предусматривается с автономным теплоснабжением от двухконтурного газового котла для целей отопления, вентиляции и горячего водоснабжения.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val="x-none" w:eastAsia="x-none"/>
        </w:rPr>
        <w:t>Результаты расчётов тепловых нагрузок для жилой усадебной застройки сведены в таблицу 11.3.2.</w:t>
      </w:r>
      <w:r>
        <w:rPr>
          <w:sz w:val="28"/>
          <w:szCs w:val="20"/>
          <w:lang w:eastAsia="x-none"/>
        </w:rPr>
        <w:t>2</w:t>
      </w:r>
      <w:r>
        <w:rPr>
          <w:sz w:val="28"/>
          <w:szCs w:val="20"/>
          <w:lang w:val="x-none" w:eastAsia="x-none"/>
        </w:rPr>
        <w:t xml:space="preserve">. Суммарная нагрузка по </w:t>
      </w:r>
      <w:r>
        <w:rPr>
          <w:sz w:val="28"/>
          <w:szCs w:val="20"/>
          <w:lang w:eastAsia="x-none"/>
        </w:rPr>
        <w:t xml:space="preserve">запроектированной общественной </w:t>
      </w:r>
      <w:r>
        <w:rPr>
          <w:sz w:val="28"/>
          <w:szCs w:val="20"/>
          <w:lang w:val="x-none" w:eastAsia="x-none"/>
        </w:rPr>
        <w:t>застройке  представлена в таблице 11.3.2.</w:t>
      </w:r>
      <w:r>
        <w:rPr>
          <w:sz w:val="28"/>
          <w:szCs w:val="20"/>
          <w:lang w:eastAsia="x-none"/>
        </w:rPr>
        <w:t>1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</w:p>
    <w:p w:rsidR="00840FAE" w:rsidRDefault="00840FAE" w:rsidP="00840F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11.3.2.1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6"/>
        <w:gridCol w:w="709"/>
        <w:gridCol w:w="1276"/>
        <w:gridCol w:w="1134"/>
        <w:gridCol w:w="1224"/>
        <w:gridCol w:w="1185"/>
      </w:tblGrid>
      <w:tr w:rsidR="00840FAE" w:rsidTr="00840FAE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Деревня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Кол-во.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jc w:val="center"/>
              <w:rPr>
                <w:lang w:eastAsia="en-US"/>
              </w:rPr>
            </w:pPr>
            <w:r>
              <w:t>Расходы тепла</w:t>
            </w:r>
          </w:p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t>ккал</w:t>
            </w:r>
            <w:proofErr w:type="gramEnd"/>
            <w:r>
              <w:t>/час</w:t>
            </w:r>
          </w:p>
        </w:tc>
      </w:tr>
      <w:tr w:rsidR="00840FAE" w:rsidTr="00840FAE">
        <w:trPr>
          <w:cantSplit/>
        </w:trPr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 xml:space="preserve">на </w:t>
            </w:r>
            <w:proofErr w:type="spellStart"/>
            <w:r>
              <w:t>отопл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proofErr w:type="gramStart"/>
            <w:r>
              <w:t>на</w:t>
            </w:r>
            <w:proofErr w:type="gramEnd"/>
            <w:r>
              <w:t xml:space="preserve"> вент.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 xml:space="preserve">на </w:t>
            </w:r>
            <w:proofErr w:type="spellStart"/>
            <w:r>
              <w:t>ГВС</w:t>
            </w:r>
            <w:r>
              <w:rPr>
                <w:vertAlign w:val="subscript"/>
              </w:rPr>
              <w:t>ср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Итого</w:t>
            </w:r>
          </w:p>
        </w:tc>
      </w:tr>
      <w:tr w:rsidR="00840FAE" w:rsidTr="00840FAE">
        <w:trPr>
          <w:cantSplit/>
        </w:trPr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Магазин товаров повседневного спроса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25515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5242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5775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36532</w:t>
            </w:r>
          </w:p>
        </w:tc>
      </w:tr>
      <w:tr w:rsidR="00840FAE" w:rsidTr="00840FA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Административное здание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10724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2190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8415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21329</w:t>
            </w:r>
          </w:p>
        </w:tc>
      </w:tr>
      <w:tr w:rsidR="00840FAE" w:rsidTr="00840FA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Административное здание ТСЖ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9395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1919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8415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19729</w:t>
            </w:r>
          </w:p>
        </w:tc>
      </w:tr>
      <w:tr w:rsidR="00840FAE" w:rsidTr="00840FAE">
        <w:trPr>
          <w:cantSplit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AE" w:rsidRDefault="00840F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AE" w:rsidRDefault="00840F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AE" w:rsidRDefault="00840F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AE" w:rsidRDefault="00840F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77590</w:t>
            </w:r>
          </w:p>
        </w:tc>
      </w:tr>
    </w:tbl>
    <w:p w:rsidR="00840FAE" w:rsidRDefault="00840FAE" w:rsidP="00840FAE">
      <w:pPr>
        <w:spacing w:line="360" w:lineRule="auto"/>
        <w:ind w:firstLine="709"/>
        <w:jc w:val="center"/>
        <w:rPr>
          <w:sz w:val="28"/>
          <w:szCs w:val="20"/>
          <w:lang w:eastAsia="x-none"/>
        </w:rPr>
      </w:pPr>
    </w:p>
    <w:p w:rsidR="00840FAE" w:rsidRDefault="00840FAE" w:rsidP="00840FAE">
      <w:pPr>
        <w:spacing w:line="360" w:lineRule="auto"/>
        <w:ind w:firstLine="709"/>
        <w:jc w:val="center"/>
        <w:rPr>
          <w:sz w:val="28"/>
          <w:szCs w:val="20"/>
          <w:lang w:eastAsia="x-none"/>
        </w:rPr>
      </w:pPr>
    </w:p>
    <w:p w:rsidR="00840FAE" w:rsidRDefault="00840FAE" w:rsidP="00840FAE">
      <w:pPr>
        <w:spacing w:line="360" w:lineRule="auto"/>
        <w:ind w:firstLine="709"/>
        <w:jc w:val="center"/>
        <w:rPr>
          <w:sz w:val="28"/>
          <w:szCs w:val="20"/>
          <w:lang w:eastAsia="x-none"/>
        </w:rPr>
      </w:pPr>
      <w:r>
        <w:rPr>
          <w:sz w:val="28"/>
          <w:szCs w:val="20"/>
          <w:lang w:val="x-none" w:eastAsia="x-none"/>
        </w:rPr>
        <w:t>Расчётные тепловые нагрузки</w:t>
      </w:r>
      <w:r>
        <w:rPr>
          <w:sz w:val="28"/>
          <w:szCs w:val="20"/>
          <w:lang w:eastAsia="x-none"/>
        </w:rPr>
        <w:t xml:space="preserve"> на индивидуальные жилые дома</w:t>
      </w:r>
    </w:p>
    <w:p w:rsidR="00840FAE" w:rsidRDefault="00840FAE" w:rsidP="00840FAE">
      <w:pPr>
        <w:spacing w:line="360" w:lineRule="auto"/>
        <w:ind w:firstLine="709"/>
        <w:jc w:val="right"/>
        <w:rPr>
          <w:sz w:val="28"/>
          <w:szCs w:val="20"/>
          <w:lang w:eastAsia="x-none"/>
        </w:rPr>
      </w:pPr>
      <w:r>
        <w:rPr>
          <w:sz w:val="28"/>
          <w:szCs w:val="20"/>
          <w:lang w:val="x-none" w:eastAsia="x-none"/>
        </w:rPr>
        <w:t>Таблица 11.3.2.</w:t>
      </w:r>
      <w:r>
        <w:rPr>
          <w:sz w:val="28"/>
          <w:szCs w:val="20"/>
          <w:lang w:eastAsia="x-none"/>
        </w:rPr>
        <w:t>2</w:t>
      </w:r>
      <w:r>
        <w:rPr>
          <w:sz w:val="28"/>
          <w:szCs w:val="20"/>
          <w:lang w:val="x-none" w:eastAsia="x-none"/>
        </w:rPr>
        <w:t>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17"/>
        <w:gridCol w:w="1131"/>
        <w:gridCol w:w="1641"/>
        <w:gridCol w:w="1641"/>
        <w:gridCol w:w="1257"/>
      </w:tblGrid>
      <w:tr w:rsidR="00840FAE" w:rsidTr="00840FAE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№№</w:t>
            </w:r>
          </w:p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Един.</w:t>
            </w:r>
          </w:p>
          <w:p w:rsidR="00840FAE" w:rsidRDefault="00840FAE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измере</w:t>
            </w:r>
            <w:proofErr w:type="spellEnd"/>
            <w:r>
              <w:rPr>
                <w:szCs w:val="20"/>
              </w:rPr>
              <w:t>-</w:t>
            </w:r>
          </w:p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ния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Сроки строительства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840FAE" w:rsidTr="00840FAE">
        <w:trPr>
          <w:cantSplit/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</w:rPr>
              <w:t>Расчётный</w:t>
            </w:r>
          </w:p>
          <w:p w:rsidR="00840FAE" w:rsidRDefault="00840FAE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</w:rPr>
              <w:t>срок 2035 г.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В </w:t>
            </w:r>
            <w:proofErr w:type="spellStart"/>
            <w:r>
              <w:rPr>
                <w:szCs w:val="20"/>
              </w:rPr>
              <w:t>т.ч</w:t>
            </w:r>
            <w:proofErr w:type="spellEnd"/>
            <w:r>
              <w:rPr>
                <w:szCs w:val="20"/>
              </w:rPr>
              <w:t xml:space="preserve">. 1-я </w:t>
            </w:r>
            <w:proofErr w:type="spellStart"/>
            <w:proofErr w:type="gramStart"/>
            <w:r>
              <w:rPr>
                <w:szCs w:val="20"/>
              </w:rPr>
              <w:t>оче-редь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стр-ва</w:t>
            </w:r>
            <w:proofErr w:type="spellEnd"/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</w:tr>
      <w:tr w:rsidR="00840FAE" w:rsidTr="00840FAE">
        <w:trPr>
          <w:cantSplit/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</w:p>
        </w:tc>
      </w:tr>
      <w:tr w:rsidR="00840FAE" w:rsidTr="00840F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2: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6</w:t>
            </w:r>
          </w:p>
        </w:tc>
      </w:tr>
      <w:tr w:rsidR="00840FAE" w:rsidTr="00840F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Численность населения: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840FAE" w:rsidTr="00840F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tabs>
                <w:tab w:val="left" w:pos="3011"/>
              </w:tabs>
              <w:spacing w:line="276" w:lineRule="auto"/>
              <w:ind w:right="-108"/>
              <w:rPr>
                <w:szCs w:val="20"/>
                <w:lang w:eastAsia="en-US"/>
              </w:rPr>
            </w:pPr>
            <w:r>
              <w:rPr>
                <w:szCs w:val="20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104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104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840FAE" w:rsidTr="00840F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Расчётный тепловой поток: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</w:rPr>
              <w:t>__</w:t>
            </w:r>
            <w:proofErr w:type="gramStart"/>
            <w:r>
              <w:rPr>
                <w:szCs w:val="20"/>
                <w:u w:val="single"/>
              </w:rPr>
              <w:t>Вт</w:t>
            </w:r>
            <w:proofErr w:type="gramEnd"/>
            <w:r>
              <w:rPr>
                <w:szCs w:val="20"/>
                <w:u w:val="single"/>
              </w:rPr>
              <w:t>__</w:t>
            </w:r>
          </w:p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</w:rPr>
              <w:t>ккал</w:t>
            </w:r>
            <w:proofErr w:type="gramEnd"/>
            <w:r>
              <w:rPr>
                <w:szCs w:val="20"/>
              </w:rPr>
              <w:t>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840FAE" w:rsidTr="00840F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а).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на отопление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</w:rPr>
              <w:t>__</w:t>
            </w:r>
            <w:proofErr w:type="gramStart"/>
            <w:r>
              <w:rPr>
                <w:szCs w:val="20"/>
                <w:u w:val="single"/>
              </w:rPr>
              <w:t>Вт</w:t>
            </w:r>
            <w:proofErr w:type="gramEnd"/>
            <w:r>
              <w:rPr>
                <w:szCs w:val="20"/>
                <w:u w:val="single"/>
              </w:rPr>
              <w:t>__</w:t>
            </w:r>
          </w:p>
          <w:p w:rsidR="00840FAE" w:rsidRDefault="00840FAE">
            <w:pPr>
              <w:spacing w:line="276" w:lineRule="auto"/>
              <w:rPr>
                <w:szCs w:val="20"/>
                <w:lang w:val="en-US" w:eastAsia="en-US"/>
              </w:rPr>
            </w:pPr>
            <w:proofErr w:type="gramStart"/>
            <w:r>
              <w:rPr>
                <w:szCs w:val="20"/>
              </w:rPr>
              <w:t>ккал</w:t>
            </w:r>
            <w:proofErr w:type="gramEnd"/>
            <w:r>
              <w:rPr>
                <w:szCs w:val="20"/>
              </w:rPr>
              <w:t>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  <w:r>
              <w:rPr>
                <w:szCs w:val="20"/>
                <w:u w:val="single"/>
              </w:rPr>
              <w:t>678771</w:t>
            </w:r>
          </w:p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583638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szCs w:val="20"/>
                <w:lang w:eastAsia="en-US"/>
              </w:rPr>
            </w:pPr>
            <w:r>
              <w:rPr>
                <w:szCs w:val="20"/>
                <w:u w:val="single"/>
              </w:rPr>
              <w:t>678771</w:t>
            </w:r>
          </w:p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583638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840FAE" w:rsidTr="00840F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б).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на горячее водоснабжение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</w:rPr>
              <w:t>__</w:t>
            </w:r>
            <w:proofErr w:type="gramStart"/>
            <w:r>
              <w:rPr>
                <w:szCs w:val="20"/>
                <w:u w:val="single"/>
              </w:rPr>
              <w:t>Вт</w:t>
            </w:r>
            <w:proofErr w:type="gramEnd"/>
            <w:r>
              <w:rPr>
                <w:szCs w:val="20"/>
                <w:u w:val="single"/>
              </w:rPr>
              <w:t>__</w:t>
            </w:r>
          </w:p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</w:rPr>
              <w:t>ккал</w:t>
            </w:r>
            <w:proofErr w:type="gramEnd"/>
            <w:r>
              <w:rPr>
                <w:szCs w:val="20"/>
              </w:rPr>
              <w:t>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  <w:u w:val="single"/>
              </w:rPr>
              <w:t>430740</w:t>
            </w:r>
          </w:p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370370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  <w:u w:val="single"/>
              </w:rPr>
              <w:t>430740</w:t>
            </w:r>
          </w:p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370370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840FAE" w:rsidTr="00840FAE">
        <w:trPr>
          <w:trHeight w:val="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Всего по пункту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  <w:u w:val="single"/>
              </w:rPr>
              <w:t>МВт</w:t>
            </w:r>
          </w:p>
          <w:p w:rsidR="00840FAE" w:rsidRDefault="00840FA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Гкал/час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u w:val="single"/>
              </w:rPr>
              <w:t>1,11</w:t>
            </w:r>
          </w:p>
          <w:p w:rsidR="00840FAE" w:rsidRDefault="00840FAE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0,95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u w:val="single"/>
              </w:rPr>
              <w:t>1,11</w:t>
            </w:r>
          </w:p>
          <w:p w:rsidR="00840FAE" w:rsidRDefault="00840FAE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0,95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</w:tbl>
    <w:p w:rsidR="00174F54" w:rsidRDefault="00174F54" w:rsidP="00840FAE">
      <w:pPr>
        <w:spacing w:line="360" w:lineRule="auto"/>
        <w:jc w:val="center"/>
        <w:rPr>
          <w:i/>
          <w:sz w:val="28"/>
          <w:szCs w:val="20"/>
          <w:lang w:eastAsia="x-none"/>
        </w:rPr>
      </w:pPr>
    </w:p>
    <w:p w:rsidR="00840FAE" w:rsidRDefault="00840FAE" w:rsidP="00840FAE">
      <w:pPr>
        <w:spacing w:line="360" w:lineRule="auto"/>
        <w:jc w:val="center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11.3.3. Проектное решение.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val="x-none" w:eastAsia="x-none"/>
        </w:rPr>
        <w:t>Запроектированная усадебная застройка предусматриваются с автономным теплоснабжением от двухконтурных газовых котлов (с резервным видом топлива – дизельным) для целей отопления и горячего водоснабжения.</w:t>
      </w:r>
    </w:p>
    <w:p w:rsidR="00840FAE" w:rsidRDefault="00840FAE" w:rsidP="00840FAE">
      <w:pPr>
        <w:spacing w:line="360" w:lineRule="auto"/>
        <w:ind w:firstLine="284"/>
        <w:jc w:val="both"/>
        <w:rPr>
          <w:sz w:val="28"/>
          <w:szCs w:val="20"/>
        </w:rPr>
      </w:pPr>
      <w:bookmarkStart w:id="24" w:name="_Toc363742888"/>
      <w:bookmarkStart w:id="25" w:name="_Toc203991029"/>
      <w:r>
        <w:rPr>
          <w:sz w:val="28"/>
          <w:szCs w:val="20"/>
        </w:rPr>
        <w:lastRenderedPageBreak/>
        <w:t>Здание магазина и административные здания предусматриваются с автономным теплоснабжением от двухконтурных газовых котлов для целей отопления, вентиляции и горячего водоснабжения.</w:t>
      </w:r>
    </w:p>
    <w:p w:rsidR="00174F54" w:rsidRDefault="00174F54" w:rsidP="00840FAE">
      <w:pPr>
        <w:keepNext/>
        <w:jc w:val="center"/>
        <w:outlineLvl w:val="1"/>
        <w:rPr>
          <w:b/>
          <w:sz w:val="28"/>
          <w:szCs w:val="20"/>
          <w:lang w:eastAsia="x-none"/>
        </w:rPr>
      </w:pPr>
    </w:p>
    <w:p w:rsidR="00840FAE" w:rsidRPr="00C25F75" w:rsidRDefault="00840FAE" w:rsidP="00840FAE">
      <w:pPr>
        <w:keepNext/>
        <w:jc w:val="center"/>
        <w:outlineLvl w:val="1"/>
        <w:rPr>
          <w:rFonts w:cs="Arial"/>
          <w:i/>
          <w:iCs/>
          <w:sz w:val="28"/>
          <w:szCs w:val="28"/>
        </w:rPr>
      </w:pPr>
      <w:bookmarkStart w:id="26" w:name="_Toc371677574"/>
      <w:r w:rsidRPr="00C25F75">
        <w:rPr>
          <w:rFonts w:cs="Arial"/>
          <w:i/>
          <w:iCs/>
          <w:sz w:val="28"/>
          <w:szCs w:val="28"/>
        </w:rPr>
        <w:t>11.4. Газоснабжение</w:t>
      </w:r>
      <w:bookmarkEnd w:id="24"/>
      <w:bookmarkEnd w:id="25"/>
      <w:bookmarkEnd w:id="26"/>
    </w:p>
    <w:p w:rsidR="00840FAE" w:rsidRDefault="00840FAE" w:rsidP="00840FAE"/>
    <w:p w:rsidR="00840FAE" w:rsidRDefault="00840FAE" w:rsidP="00840FAE">
      <w:pPr>
        <w:spacing w:line="360" w:lineRule="auto"/>
        <w:ind w:firstLine="540"/>
        <w:jc w:val="center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11.4.1 Существующее положение.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 xml:space="preserve">На данный момент централизованного газоснабжения на территории проекта планировки нет. </w:t>
      </w:r>
    </w:p>
    <w:p w:rsidR="00840FAE" w:rsidRDefault="00840FAE" w:rsidP="00840FAE">
      <w:pPr>
        <w:tabs>
          <w:tab w:val="left" w:pos="9781"/>
        </w:tabs>
        <w:spacing w:line="360" w:lineRule="auto"/>
        <w:ind w:firstLine="540"/>
        <w:jc w:val="center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11.4.2. Проектное решение.</w:t>
      </w:r>
    </w:p>
    <w:p w:rsidR="00840FAE" w:rsidRDefault="00840FAE" w:rsidP="00840FAE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а) Схема газоснабжения.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Газоснабжение проектируемой территории предусматривается по схеме с тупиковыми участками от существующего ГРП газопроводом низкого давления из полиэтиленовых труб, прокладка – подземная, на глубине 0,9м и более от поверхности земли.</w:t>
      </w:r>
    </w:p>
    <w:p w:rsidR="00840FAE" w:rsidRDefault="00840FAE" w:rsidP="00840FAE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б) Расчетные показатели потребителей газа.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Расчетная численность населения на проектируемой территории составляет 104человека. Отапливаемый объем жилых усадебных домов 14800 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каждом запроектированном усадебном доме предусматривается установка двухконтурного газового котла, для целей отопления и горячего водоснабжения. Для целей </w:t>
      </w:r>
      <w:proofErr w:type="spellStart"/>
      <w:r>
        <w:rPr>
          <w:sz w:val="28"/>
          <w:szCs w:val="20"/>
        </w:rPr>
        <w:t>пищеприготовления</w:t>
      </w:r>
      <w:proofErr w:type="spellEnd"/>
      <w:r>
        <w:rPr>
          <w:sz w:val="28"/>
          <w:szCs w:val="20"/>
        </w:rPr>
        <w:t xml:space="preserve"> в каждом доме предусматривается установка газовой </w:t>
      </w:r>
      <w:proofErr w:type="spellStart"/>
      <w:r>
        <w:rPr>
          <w:sz w:val="28"/>
          <w:szCs w:val="20"/>
        </w:rPr>
        <w:t>четырехкомфорочной</w:t>
      </w:r>
      <w:proofErr w:type="spellEnd"/>
      <w:r>
        <w:rPr>
          <w:sz w:val="28"/>
          <w:szCs w:val="20"/>
        </w:rPr>
        <w:t xml:space="preserve"> газовой плиты (часовой расход 1,25 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 xml:space="preserve">/час). 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здании магазина и в административных зданиях предусматривается установка двухконтурных газовых котлов для целей отопления, вентиляции и горячего водоснабжения.</w:t>
      </w:r>
    </w:p>
    <w:p w:rsidR="00840FAE" w:rsidRDefault="00840FAE" w:rsidP="00840FAE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в) Годовые расходы газа.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Годовые расходы газа на </w:t>
      </w:r>
      <w:proofErr w:type="spellStart"/>
      <w:r>
        <w:rPr>
          <w:sz w:val="28"/>
          <w:szCs w:val="20"/>
        </w:rPr>
        <w:t>пищеприготовление</w:t>
      </w:r>
      <w:proofErr w:type="spellEnd"/>
      <w:r>
        <w:rPr>
          <w:sz w:val="28"/>
          <w:szCs w:val="20"/>
        </w:rPr>
        <w:t xml:space="preserve">, отопление и горячее водоснабжение определены в соответствии с принятыми расчетными </w:t>
      </w:r>
      <w:r>
        <w:rPr>
          <w:sz w:val="28"/>
          <w:szCs w:val="20"/>
        </w:rPr>
        <w:lastRenderedPageBreak/>
        <w:t>показателями и удельными нормами расхода теплоты, принятыми в соответствии со СНиП 2.04.08-89 и СНиП 2.04.07-86* с учетом величины теплоты сгорания газа 34мДж/м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каждом усадебном одноквартирном доме предусматривается установка двухконтурного газового котла для целей отопления и горячего водоснабжения. Также в каждом доме усадебной застройки и в каждой квартире блокированной застройки предусматривается установка </w:t>
      </w:r>
      <w:proofErr w:type="spellStart"/>
      <w:r>
        <w:rPr>
          <w:sz w:val="28"/>
          <w:szCs w:val="20"/>
        </w:rPr>
        <w:t>четырехкомфорочной</w:t>
      </w:r>
      <w:proofErr w:type="spellEnd"/>
      <w:r>
        <w:rPr>
          <w:sz w:val="28"/>
          <w:szCs w:val="20"/>
        </w:rPr>
        <w:t xml:space="preserve"> газовой плиты ПГ-4. 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здании магазина и в административных зданиях предусматривается установка двухконтурных газовых котлов для целей отопления, вентиляции и горячего водоснабжения.</w:t>
      </w:r>
    </w:p>
    <w:p w:rsidR="00840FAE" w:rsidRDefault="00840FAE" w:rsidP="00840FAE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г) Часовые расходы газа.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Максимальные часовые (расчетные) расходы газа определены исходя из годового расхода газа и числа часов использования максимума. Годовые и максимально - часовые теплопотребление и расходы газа сведены в таблице 11.4.2.1.</w:t>
      </w:r>
    </w:p>
    <w:p w:rsidR="00840FAE" w:rsidRDefault="00840FAE" w:rsidP="00840FAE">
      <w:pPr>
        <w:jc w:val="right"/>
        <w:rPr>
          <w:sz w:val="28"/>
        </w:rPr>
      </w:pPr>
      <w:r>
        <w:rPr>
          <w:sz w:val="28"/>
        </w:rPr>
        <w:t>Таблица 11.4.2.1.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5"/>
        <w:gridCol w:w="980"/>
        <w:gridCol w:w="1509"/>
        <w:gridCol w:w="1365"/>
        <w:gridCol w:w="1580"/>
        <w:gridCol w:w="1328"/>
      </w:tblGrid>
      <w:tr w:rsidR="00840FAE" w:rsidTr="00840FA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Цели газоснабжения, объект газоснабжения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Кол-во зданий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Расход тепла: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jc w:val="center"/>
              <w:rPr>
                <w:lang w:eastAsia="en-US"/>
              </w:rPr>
            </w:pPr>
            <w:r>
              <w:t>Расход</w:t>
            </w:r>
          </w:p>
          <w:p w:rsidR="00840FAE" w:rsidRDefault="00840FAE">
            <w:pPr>
              <w:jc w:val="center"/>
            </w:pPr>
            <w:r>
              <w:t>Максимально-часовой,</w:t>
            </w:r>
          </w:p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,час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jc w:val="center"/>
              <w:rPr>
                <w:lang w:eastAsia="en-US"/>
              </w:rPr>
            </w:pPr>
            <w:r>
              <w:t>газа:</w:t>
            </w:r>
          </w:p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Годовой,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840FAE" w:rsidTr="00840FA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Максималь</w:t>
            </w:r>
            <w:proofErr w:type="spellEnd"/>
            <w:r>
              <w:t>-но-часовой (расчетный), тыс. ккал/час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jc w:val="center"/>
              <w:rPr>
                <w:lang w:eastAsia="en-US"/>
              </w:rPr>
            </w:pPr>
            <w:r>
              <w:t>Годовой,</w:t>
            </w:r>
          </w:p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Гкал/год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rPr>
                <w:lang w:eastAsia="en-US"/>
              </w:rPr>
            </w:pP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E" w:rsidRDefault="00840FAE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 xml:space="preserve">Отопление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Усадебный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37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</w:rPr>
              <w:t>583,638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1657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72,94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225136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25,515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3,19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9841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в)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Административное здание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10,724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1,34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4136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г)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Административное здание  ТСЖ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9,395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26,67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1,17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3624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Горячее водоснабжение: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 xml:space="preserve">Усадебный жилой </w:t>
            </w:r>
            <w: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lastRenderedPageBreak/>
              <w:t>37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</w:rPr>
              <w:t>370,370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779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46,28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105797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lastRenderedPageBreak/>
              <w:t>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5,775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0,72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1650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в)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Административное здание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8,415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2404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г)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Административное здание  ТСЖ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8,415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2404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proofErr w:type="spellStart"/>
            <w:r>
              <w:t>Пищеприготовление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Усадебный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37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46,25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12729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Вентиляция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5,242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0,66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973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Административное здание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2,190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2,99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0,27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407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в)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Административное здание  ТСЖ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1,919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2,62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0,24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356</w:t>
            </w:r>
          </w:p>
        </w:tc>
      </w:tr>
      <w:tr w:rsidR="00840FAE" w:rsidTr="00840FA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ВСЕГО по проекту застройки: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175,16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Default="00840F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369,457</w:t>
            </w:r>
          </w:p>
          <w:p w:rsidR="00840FAE" w:rsidRDefault="00840FAE">
            <w:pPr>
              <w:spacing w:line="276" w:lineRule="auto"/>
              <w:rPr>
                <w:lang w:eastAsia="en-US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</w:tbl>
    <w:p w:rsidR="00840FAE" w:rsidRDefault="00840FAE" w:rsidP="00840FAE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д) Газопроводы и сооружения на них.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Проектом предусматривается реконструкция существующего газорегуляторного пункта в связи с увеличением подключаемой нагрузки.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Прокладка газопроводов низкого давления предусматривается подземная из полиэтиленовых труб. </w:t>
      </w:r>
      <w:r>
        <w:rPr>
          <w:sz w:val="28"/>
          <w:szCs w:val="28"/>
        </w:rPr>
        <w:t xml:space="preserve">Прокладка газопроводов и реконструкция газорегуляторного пункта предусматривается в соответствии с требованиями СНиП, « Правил безопасности систем газораспределения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», «Правил охраны газораспределительных сетей» и паспортов на оборудование. 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Установка отключающих устройств на проектируемых газопроводах предусматривается в следующих местах: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 xml:space="preserve">- </w:t>
      </w:r>
      <w:r>
        <w:rPr>
          <w:sz w:val="28"/>
          <w:szCs w:val="20"/>
          <w:lang w:eastAsia="x-none"/>
        </w:rPr>
        <w:t>на вводе в границы проектируемой территории</w:t>
      </w:r>
      <w:r>
        <w:rPr>
          <w:sz w:val="28"/>
          <w:szCs w:val="20"/>
          <w:lang w:val="x-none" w:eastAsia="x-none"/>
        </w:rPr>
        <w:t>;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- на выходе из ГРП;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 вводе в жилые здания (шаровой кран);</w:t>
      </w:r>
    </w:p>
    <w:p w:rsidR="00840FAE" w:rsidRDefault="00174F54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="00840FAE">
        <w:rPr>
          <w:sz w:val="28"/>
          <w:szCs w:val="20"/>
        </w:rPr>
        <w:t>на отдельных участках газопроводов с целью обеспечения безопасности и надежности газоснабжения;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 на ответвлениях от уличных газопроводов к отдельным группам домов;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- у точки врезки в без колодезном исполнении (шаровой кран);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Проектом предусматривается:</w:t>
      </w:r>
    </w:p>
    <w:p w:rsidR="00840FAE" w:rsidRDefault="00840FAE" w:rsidP="00840FAE">
      <w:pPr>
        <w:numPr>
          <w:ilvl w:val="0"/>
          <w:numId w:val="41"/>
        </w:numPr>
        <w:spacing w:line="360" w:lineRule="auto"/>
        <w:ind w:left="0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герметизация вводов подземных газопроводов в здания в 50-метровой зоне от распределительного (уличного) газопровода;</w:t>
      </w:r>
    </w:p>
    <w:p w:rsidR="00840FAE" w:rsidRDefault="00840FAE" w:rsidP="00840FAE">
      <w:pPr>
        <w:numPr>
          <w:ilvl w:val="0"/>
          <w:numId w:val="41"/>
        </w:numPr>
        <w:spacing w:line="360" w:lineRule="auto"/>
        <w:ind w:left="0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установка узлов учета газа в каждом усадебном доме и в зданиях магазинов;</w:t>
      </w:r>
    </w:p>
    <w:p w:rsidR="00840FAE" w:rsidRDefault="00840FAE" w:rsidP="00840FAE">
      <w:pPr>
        <w:numPr>
          <w:ilvl w:val="0"/>
          <w:numId w:val="41"/>
        </w:numPr>
        <w:spacing w:line="360" w:lineRule="auto"/>
        <w:ind w:left="0" w:hanging="357"/>
        <w:contextualSpacing/>
        <w:rPr>
          <w:sz w:val="28"/>
          <w:szCs w:val="20"/>
        </w:rPr>
      </w:pPr>
      <w:r>
        <w:rPr>
          <w:sz w:val="28"/>
          <w:szCs w:val="20"/>
        </w:rPr>
        <w:t xml:space="preserve">на стояках, вводах и выводах ГРП, устанавливают изолирующие соединения (ИС) для защиты от блуждающих токов и токов защитных установок. 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val="x-none" w:eastAsia="x-none"/>
        </w:rPr>
        <w:t>В местах пересечения газопроводов проезжей части улиц с твердым покрытием предусматривается их прокладка в стальных футлярах, выступающих на 2 метра от края проезжей части улицы в обе стороны.</w:t>
      </w:r>
    </w:p>
    <w:p w:rsidR="00840FAE" w:rsidRDefault="00840FAE" w:rsidP="00840FA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СНиП 42-01-2002 «Газораспределительные системы»  пункт 6.2 газораспределительный пункт отдельно стоящий, нужно располагать в соответствии с </w:t>
      </w:r>
      <w:proofErr w:type="gramStart"/>
      <w:r>
        <w:rPr>
          <w:sz w:val="28"/>
        </w:rPr>
        <w:t>расстояниями</w:t>
      </w:r>
      <w:proofErr w:type="gramEnd"/>
      <w:r>
        <w:rPr>
          <w:sz w:val="28"/>
        </w:rPr>
        <w:t xml:space="preserve"> представленными в таблице 7.4.1.</w:t>
      </w:r>
    </w:p>
    <w:p w:rsidR="00840FAE" w:rsidRDefault="00840FAE" w:rsidP="00840FAE">
      <w:pPr>
        <w:spacing w:line="360" w:lineRule="auto"/>
        <w:ind w:firstLine="708"/>
        <w:jc w:val="right"/>
        <w:rPr>
          <w:sz w:val="28"/>
        </w:rPr>
      </w:pPr>
      <w:r>
        <w:rPr>
          <w:sz w:val="28"/>
        </w:rPr>
        <w:t>Таблица 7.4.1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1085"/>
        <w:gridCol w:w="2624"/>
        <w:gridCol w:w="1819"/>
        <w:gridCol w:w="1715"/>
      </w:tblGrid>
      <w:tr w:rsidR="00840FAE" w:rsidTr="00840FAE">
        <w:trPr>
          <w:cantSplit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Давление газа на вводе в ГРП, ГРПБ, ШРП, МПа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Расстояния в свету от отдельно </w:t>
            </w:r>
            <w:proofErr w:type="gramStart"/>
            <w:r>
              <w:rPr>
                <w:rFonts w:cs="Arial"/>
              </w:rPr>
              <w:t>стоящих</w:t>
            </w:r>
            <w:proofErr w:type="gramEnd"/>
            <w:r>
              <w:rPr>
                <w:rFonts w:cs="Arial"/>
              </w:rPr>
              <w:t xml:space="preserve"> ГРП, ГРПБ и отдельно стоящих ШРП по горизонтали, м, до</w:t>
            </w:r>
          </w:p>
        </w:tc>
      </w:tr>
      <w:tr w:rsidR="00840FAE" w:rsidTr="00840FAE">
        <w:trPr>
          <w:cantSplit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FAE" w:rsidRDefault="00840FAE">
            <w:pPr>
              <w:rPr>
                <w:rFonts w:cs="Aria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зданий и сооружений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железнодорожных и трамвайных путей (до ближайшего рельса)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автомобильных дорог (до обочины)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воздушных линий электропередачи</w:t>
            </w:r>
          </w:p>
        </w:tc>
      </w:tr>
      <w:tr w:rsidR="00840FAE" w:rsidTr="00840FAE"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До 0,6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1,5 высоты</w:t>
            </w:r>
          </w:p>
        </w:tc>
      </w:tr>
      <w:tr w:rsidR="00840FAE" w:rsidTr="00840FAE">
        <w:tc>
          <w:tcPr>
            <w:tcW w:w="20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Св. 0,6 до 1,2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0FAE" w:rsidRDefault="00840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опоры</w:t>
            </w:r>
          </w:p>
        </w:tc>
      </w:tr>
    </w:tbl>
    <w:p w:rsidR="00840FAE" w:rsidRDefault="00840FAE" w:rsidP="00840F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Примечания</w:t>
      </w:r>
      <w:r w:rsidR="00174F54">
        <w:rPr>
          <w:sz w:val="28"/>
        </w:rPr>
        <w:t>:</w:t>
      </w:r>
    </w:p>
    <w:p w:rsidR="00840FAE" w:rsidRPr="00174F54" w:rsidRDefault="00840FAE" w:rsidP="00174F54">
      <w:pPr>
        <w:pStyle w:val="aff1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174F54">
        <w:rPr>
          <w:sz w:val="28"/>
        </w:rPr>
        <w:t xml:space="preserve">Расстояние следует принимать от наружных стен зданий ГРП, ГРПБ или ШРП, а при расположении оборудования на открытой площадке — от ограждения. </w:t>
      </w:r>
    </w:p>
    <w:p w:rsidR="00840FAE" w:rsidRPr="00174F54" w:rsidRDefault="00840FAE" w:rsidP="00174F54">
      <w:pPr>
        <w:pStyle w:val="aff1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174F54">
        <w:rPr>
          <w:sz w:val="28"/>
        </w:rPr>
        <w:lastRenderedPageBreak/>
        <w:t xml:space="preserve">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 </w:t>
      </w:r>
    </w:p>
    <w:p w:rsidR="00840FAE" w:rsidRPr="00174F54" w:rsidRDefault="00840FAE" w:rsidP="00174F54">
      <w:pPr>
        <w:pStyle w:val="aff1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174F54">
        <w:rPr>
          <w:sz w:val="28"/>
        </w:rPr>
        <w:t>Расстояние от отдельно стоящего ШРП при давлении газа на вводе до 0,3 МПа до зданий и сооружений не нормируется.</w:t>
      </w:r>
    </w:p>
    <w:p w:rsidR="00840FAE" w:rsidRDefault="00840FAE" w:rsidP="00840F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стесненных условиях разрешается уменьшение на 30 % расстояний от зданий и сооружений до газорегуляторных пунктов пропускной способностью до 10000 м</w:t>
      </w:r>
      <w:r>
        <w:rPr>
          <w:sz w:val="28"/>
          <w:vertAlign w:val="superscript"/>
        </w:rPr>
        <w:t>3</w:t>
      </w:r>
      <w:r>
        <w:rPr>
          <w:sz w:val="28"/>
        </w:rPr>
        <w:t>/ч.</w:t>
      </w:r>
    </w:p>
    <w:p w:rsidR="00840FAE" w:rsidRDefault="00840FAE" w:rsidP="00840F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Отдельно стоящие здания ГРП и ГРПБ должны быть одноэтажными, </w:t>
      </w:r>
      <w:proofErr w:type="spellStart"/>
      <w:r>
        <w:rPr>
          <w:sz w:val="28"/>
        </w:rPr>
        <w:t>бесподвальными</w:t>
      </w:r>
      <w:proofErr w:type="spellEnd"/>
      <w:r>
        <w:rPr>
          <w:sz w:val="28"/>
        </w:rPr>
        <w:t>, с совмещенной кровлей и быть не ниже II степени огнестойкости и класса С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 xml:space="preserve"> по пожарной опасности по СНиП 21-01. Разрешается размещение ГРПБ в зданиях контейнерного типа (металлический каркас с несгораемым утеплителем).</w:t>
      </w:r>
    </w:p>
    <w:p w:rsidR="00840FAE" w:rsidRDefault="00840FAE" w:rsidP="00840F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Газовые сети среднего и низкого давления в соответствии со СНиП 2.07.01-89(2000) «Градостроительство. Планировка и застройка городских и сельских поселений» следует размещать преимущественно в пределах поперечных профилей улиц и дорог: под тротуарами или разделительными полосами — инженерные сети в коллекторах, каналах или тоннелях, в разделительных полосах — тепловые сети, водопровод, газопровод, хозяйственную и дождевую канализацию.</w:t>
      </w:r>
    </w:p>
    <w:p w:rsidR="00840FAE" w:rsidRDefault="00840FAE" w:rsidP="00840F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полосе между красной линией и линией застройки следует размещать газовые низкого давления и кабельные сети (силовые, связи, сигнализации и диспетчеризации).</w:t>
      </w:r>
    </w:p>
    <w:p w:rsidR="00840FAE" w:rsidRDefault="00840FAE" w:rsidP="00840F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Минимальное расстояние от газопроводов низкого давления до фундаментов зданий и сооружений, в соответствии со СНиП 2.07.01-89(2000) таблица 15, составляет 4м, для газопроводов среднего давления – 4м, для газопроводов высокого давления свыше 0,3 до 0,6 МПа – 7м, для газопроводов высокого давления свыше 0,6 до 1,2 МПа – 10м.</w:t>
      </w:r>
    </w:p>
    <w:p w:rsidR="00840FAE" w:rsidRDefault="00840FAE" w:rsidP="00840FAE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В соответствии с Правилами охраны газораспределительных сетей утв. постановлением Правительства РФ от 20 ноября 2000 г. N 878 пункт 7 для распределительных газопроводов ("распределительные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газа) для газораспределительных сетей устанавливаются следующие охранные зоны: </w:t>
      </w:r>
      <w:proofErr w:type="gramEnd"/>
    </w:p>
    <w:p w:rsidR="00840FAE" w:rsidRDefault="00840FAE" w:rsidP="00840FAE">
      <w:pPr>
        <w:numPr>
          <w:ilvl w:val="1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трасс наружных газопроводов - в виде территории, ограниченной условными линиями, проходящими на расстоянии 2 метров с каждой стороны газопровода </w:t>
      </w:r>
    </w:p>
    <w:p w:rsidR="00840FAE" w:rsidRDefault="00840FAE" w:rsidP="00840FAE">
      <w:pPr>
        <w:numPr>
          <w:ilvl w:val="1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 </w:t>
      </w:r>
    </w:p>
    <w:p w:rsidR="00840FAE" w:rsidRDefault="00840FAE" w:rsidP="00840FAE">
      <w:pPr>
        <w:numPr>
          <w:ilvl w:val="1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 </w:t>
      </w:r>
    </w:p>
    <w:p w:rsidR="00840FAE" w:rsidRDefault="00840FAE" w:rsidP="00840FAE">
      <w:pPr>
        <w:numPr>
          <w:ilvl w:val="1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регламентируется.</w:t>
      </w:r>
    </w:p>
    <w:p w:rsidR="00840FAE" w:rsidRDefault="00840FAE" w:rsidP="00840FA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840FAE" w:rsidRDefault="00840FAE" w:rsidP="00840FA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охранных зонах разрешается и не разрешается:</w:t>
      </w:r>
    </w:p>
    <w:p w:rsidR="00840FAE" w:rsidRDefault="00840FAE" w:rsidP="00840FAE">
      <w:pPr>
        <w:numPr>
          <w:ilvl w:val="0"/>
          <w:numId w:val="43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 xml:space="preserve">На земельные участки, входящие в охранные зоны газораспределительных сетей, в целях предупреждения их повреждения </w:t>
      </w:r>
      <w:r>
        <w:rPr>
          <w:sz w:val="28"/>
        </w:rPr>
        <w:lastRenderedPageBreak/>
        <w:t xml:space="preserve">или нарушения условий их нормальной эксплуатации налагаются ограничения (обременения), которыми запрещается лицам, указанным в пункте 2 Правил охраны газораспределительных сетей: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объекты жилищно-гражданского и производственного назначения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устраивать свалки и склады, разливать растворы кислот, солей, щелочей и других химически активных веществ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разводить огонь и размещать источники огня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рыть погреба, копать и обрабатывать почву сельскохозяйственными и мелиоративными орудиями и механизмами на глубину более 0,3 метра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освещения и систем телемеханики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 </w:t>
      </w:r>
    </w:p>
    <w:p w:rsidR="00840FAE" w:rsidRDefault="00840FAE" w:rsidP="00840FAE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самовольно подключаться к газораспределительным сетям. </w:t>
      </w:r>
    </w:p>
    <w:p w:rsidR="00840FAE" w:rsidRDefault="00840FAE" w:rsidP="00840FAE">
      <w:pPr>
        <w:numPr>
          <w:ilvl w:val="0"/>
          <w:numId w:val="43"/>
        </w:numPr>
        <w:spacing w:line="360" w:lineRule="auto"/>
        <w:ind w:left="0" w:firstLine="1069"/>
        <w:jc w:val="both"/>
        <w:rPr>
          <w:sz w:val="28"/>
        </w:rPr>
      </w:pPr>
      <w:proofErr w:type="gramStart"/>
      <w:r>
        <w:rPr>
          <w:sz w:val="28"/>
        </w:rPr>
        <w:t>Лесохозяйственные, сельскохозяйственные и другие работы, не подпадающие под ограничения, указанные в пункте 14 Правил охраны газораспределительных сетей,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</w:t>
      </w:r>
      <w:proofErr w:type="gramEnd"/>
      <w:r>
        <w:rPr>
          <w:sz w:val="28"/>
        </w:rPr>
        <w:t xml:space="preserve"> работ. </w:t>
      </w:r>
    </w:p>
    <w:p w:rsidR="00840FAE" w:rsidRDefault="00840FAE" w:rsidP="00840FAE">
      <w:pPr>
        <w:numPr>
          <w:ilvl w:val="0"/>
          <w:numId w:val="43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 xml:space="preserve">Хозяйственная деятельность в охранных зонах газораспределительных сетей, не предусмотренная пунктами 14 и 15 Правил охраны газораспределительных сетей,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 </w:t>
      </w:r>
    </w:p>
    <w:p w:rsidR="00840FAE" w:rsidRDefault="00840FAE" w:rsidP="00840FAE">
      <w:pPr>
        <w:numPr>
          <w:ilvl w:val="0"/>
          <w:numId w:val="43"/>
        </w:numPr>
        <w:spacing w:line="360" w:lineRule="auto"/>
        <w:ind w:left="0" w:firstLine="1069"/>
        <w:jc w:val="both"/>
        <w:rPr>
          <w:sz w:val="28"/>
        </w:rPr>
      </w:pPr>
      <w:proofErr w:type="gramStart"/>
      <w:r>
        <w:rPr>
          <w:sz w:val="28"/>
        </w:rPr>
        <w:t>Утверждение границ охранных зон газораспределительных сетей и наложение ограничений (обременений) на входящие в них земельные участки, указанных в пунктах 14, 15 и 16, производятся на основании материалов по межеванию границ охранной зоны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</w:t>
      </w:r>
      <w:proofErr w:type="gramEnd"/>
      <w:r>
        <w:rPr>
          <w:sz w:val="28"/>
        </w:rPr>
        <w:t xml:space="preserve"> сетей.</w:t>
      </w:r>
    </w:p>
    <w:p w:rsidR="00840FAE" w:rsidRDefault="00840FAE" w:rsidP="00840FAE">
      <w:pPr>
        <w:rPr>
          <w:rFonts w:ascii="Calibri" w:eastAsia="Calibri" w:hAnsi="Calibri"/>
          <w:sz w:val="22"/>
          <w:szCs w:val="22"/>
          <w:lang w:eastAsia="en-US"/>
        </w:rPr>
      </w:pPr>
    </w:p>
    <w:p w:rsidR="006460CF" w:rsidRDefault="006460CF" w:rsidP="006460CF">
      <w:pPr>
        <w:pStyle w:val="2"/>
        <w:spacing w:line="360" w:lineRule="auto"/>
        <w:rPr>
          <w:rStyle w:val="28"/>
        </w:rPr>
      </w:pPr>
      <w:bookmarkStart w:id="27" w:name="_Toc371677575"/>
      <w:r>
        <w:rPr>
          <w:rStyle w:val="28"/>
          <w:b/>
          <w:bCs/>
        </w:rPr>
        <w:t>11.5 Электроснабжение</w:t>
      </w:r>
      <w:bookmarkEnd w:id="27"/>
    </w:p>
    <w:p w:rsidR="006460CF" w:rsidRDefault="006460CF" w:rsidP="006460CF"/>
    <w:p w:rsidR="006460CF" w:rsidRDefault="006460CF" w:rsidP="006460CF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11.5.1 Существующее положение</w:t>
      </w:r>
    </w:p>
    <w:p w:rsidR="006460CF" w:rsidRDefault="006460CF" w:rsidP="006460CF">
      <w:pPr>
        <w:ind w:firstLine="540"/>
        <w:jc w:val="both"/>
        <w:rPr>
          <w:b/>
          <w:i/>
          <w:sz w:val="28"/>
        </w:rPr>
      </w:pPr>
    </w:p>
    <w:p w:rsidR="006460CF" w:rsidRDefault="006460CF" w:rsidP="006460CF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Проекти</w:t>
      </w:r>
      <w:r w:rsidR="00C87E90">
        <w:rPr>
          <w:sz w:val="28"/>
          <w:szCs w:val="28"/>
        </w:rPr>
        <w:t>руемый</w:t>
      </w:r>
      <w:proofErr w:type="gramEnd"/>
      <w:r w:rsidR="00C87E90">
        <w:rPr>
          <w:sz w:val="28"/>
          <w:szCs w:val="28"/>
        </w:rPr>
        <w:t xml:space="preserve"> ПП расположен около д. </w:t>
      </w:r>
      <w:proofErr w:type="spellStart"/>
      <w:r w:rsidR="00C87E90">
        <w:rPr>
          <w:sz w:val="28"/>
          <w:szCs w:val="28"/>
        </w:rPr>
        <w:t>Ро</w:t>
      </w:r>
      <w:r>
        <w:rPr>
          <w:sz w:val="28"/>
          <w:szCs w:val="28"/>
        </w:rPr>
        <w:t>дионцево</w:t>
      </w:r>
      <w:proofErr w:type="spellEnd"/>
      <w:r>
        <w:rPr>
          <w:sz w:val="28"/>
          <w:szCs w:val="28"/>
        </w:rPr>
        <w:t xml:space="preserve"> Спасского сельского поселения Вологодского района. На территории нового ПП инженерные коммуникации частично существуют. Электроснабжение проектируемой территории осуществляется от РУ-10кв П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>«Южная» 220/</w:t>
      </w:r>
      <w:r w:rsidR="00C87E90">
        <w:rPr>
          <w:sz w:val="28"/>
          <w:szCs w:val="28"/>
        </w:rPr>
        <w:t xml:space="preserve">110/35/10 </w:t>
      </w:r>
      <w:proofErr w:type="spellStart"/>
      <w:r w:rsidR="00C87E90">
        <w:rPr>
          <w:sz w:val="28"/>
          <w:szCs w:val="28"/>
        </w:rPr>
        <w:t>кВ</w:t>
      </w:r>
      <w:proofErr w:type="spellEnd"/>
      <w:r w:rsidR="00C87E90">
        <w:rPr>
          <w:sz w:val="28"/>
          <w:szCs w:val="28"/>
        </w:rPr>
        <w:t xml:space="preserve"> –линией ВЛ-10кв “</w:t>
      </w:r>
      <w:proofErr w:type="spellStart"/>
      <w:r w:rsidR="00C87E90">
        <w:rPr>
          <w:sz w:val="28"/>
          <w:szCs w:val="28"/>
        </w:rPr>
        <w:t>Ро</w:t>
      </w:r>
      <w:r>
        <w:rPr>
          <w:sz w:val="28"/>
          <w:szCs w:val="28"/>
        </w:rPr>
        <w:t>дионцево</w:t>
      </w:r>
      <w:proofErr w:type="spellEnd"/>
      <w:r>
        <w:rPr>
          <w:sz w:val="28"/>
          <w:szCs w:val="28"/>
        </w:rPr>
        <w:t>”.</w:t>
      </w:r>
    </w:p>
    <w:p w:rsidR="006460CF" w:rsidRDefault="006460CF" w:rsidP="006460C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6460CF" w:rsidRDefault="006460CF" w:rsidP="006460CF">
      <w:pPr>
        <w:ind w:firstLine="540"/>
        <w:jc w:val="center"/>
        <w:rPr>
          <w:i/>
          <w:sz w:val="28"/>
        </w:rPr>
      </w:pPr>
      <w:r>
        <w:rPr>
          <w:i/>
          <w:sz w:val="28"/>
        </w:rPr>
        <w:t>11.5.2 Проектное решение.</w:t>
      </w:r>
    </w:p>
    <w:p w:rsidR="006460CF" w:rsidRDefault="006460CF" w:rsidP="006460CF">
      <w:pPr>
        <w:ind w:firstLine="540"/>
        <w:jc w:val="both"/>
        <w:rPr>
          <w:b/>
          <w:sz w:val="28"/>
        </w:rPr>
      </w:pPr>
    </w:p>
    <w:p w:rsidR="006460CF" w:rsidRDefault="006460CF" w:rsidP="006460CF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потребителей селитебной зоны нового жилого района предусматривается выполнить согласно техническим условиям выданных филиалом ОАО «МРСК Северо-Запада» «Вологдаэнерго» ПО «Вологодские электрические сети». Для электропитания вышеуказанных потребителей проектом предусматривается строительство одной комплектно-трансформаторной подстанции КТП мощность 1х400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6460CF" w:rsidRDefault="006460CF" w:rsidP="006460CF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электрических нагрузок и выбор мощности трансформаторных подстанций приведен в таблице №11.5.2.2 «Расчёт электрических нагрузок».</w:t>
      </w:r>
    </w:p>
    <w:p w:rsidR="006460CF" w:rsidRDefault="006460CF" w:rsidP="006460CF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электрических нагрузок рекомендуется выполнить ВЛИ-0,4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выполненной</w:t>
      </w:r>
      <w:proofErr w:type="gramEnd"/>
      <w:r>
        <w:rPr>
          <w:sz w:val="28"/>
          <w:szCs w:val="28"/>
        </w:rPr>
        <w:t xml:space="preserve"> изолированным самонесущим проводом СИП-2А на ж/б опорах СВ-9,5.</w:t>
      </w:r>
    </w:p>
    <w:p w:rsidR="006460CF" w:rsidRDefault="006460CF" w:rsidP="006460CF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электрических нагрузок учитывались требования ПУЭ (7 изд.), СП31-110-2003 «Проектирование и монтаж электроустановок жилых и общественных зданий», РД34.20.185-95 «Инструкция по проектированию городских электрических сетей» с изменениями и дополнениями от 29.06.99 за №213 и «Рекомендаций по проектированию инженерного оборудования сельских населенных пунктов» часть 5.</w:t>
      </w:r>
    </w:p>
    <w:p w:rsidR="006460CF" w:rsidRDefault="006460CF" w:rsidP="006460CF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Расчетные нагрузки на вводах жилых и общественно-коммунальных зданий принять по паспортам типовых и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.</w:t>
      </w:r>
    </w:p>
    <w:p w:rsidR="006460CF" w:rsidRDefault="006460CF" w:rsidP="006460CF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строительства новых ВЛ-10 и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их характеристики, типы и мощности трансформаторов будут уточняться при конкретном проектировании. План электрических сетей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;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расположения ТП-10/0,4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смотреть ни листе ПП-6 настоящего проекта.</w:t>
      </w:r>
    </w:p>
    <w:p w:rsidR="006460CF" w:rsidRDefault="006460CF" w:rsidP="006460CF">
      <w:pPr>
        <w:pStyle w:val="aa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инженерных сетей.</w:t>
      </w:r>
    </w:p>
    <w:p w:rsidR="006460CF" w:rsidRDefault="006460CF" w:rsidP="006460CF">
      <w:pPr>
        <w:jc w:val="right"/>
        <w:rPr>
          <w:sz w:val="28"/>
        </w:rPr>
      </w:pPr>
      <w:r>
        <w:rPr>
          <w:sz w:val="28"/>
        </w:rPr>
        <w:t>Таблица №11.5.2.1</w:t>
      </w:r>
    </w:p>
    <w:p w:rsidR="006460CF" w:rsidRDefault="006460CF" w:rsidP="006460CF">
      <w:pPr>
        <w:rPr>
          <w:vanish/>
        </w:rPr>
      </w:pPr>
    </w:p>
    <w:p w:rsidR="006460CF" w:rsidRDefault="006460CF" w:rsidP="006460CF">
      <w:pPr>
        <w:pStyle w:val="aa"/>
        <w:spacing w:line="360" w:lineRule="auto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2409"/>
      </w:tblGrid>
      <w:tr w:rsidR="00174F54" w:rsidTr="00174F54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54" w:rsidRDefault="00174F54">
            <w:pPr>
              <w:spacing w:line="360" w:lineRule="auto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54" w:rsidRDefault="00174F54">
            <w:pPr>
              <w:spacing w:line="360" w:lineRule="auto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54" w:rsidRDefault="00174F54">
            <w:pPr>
              <w:spacing w:line="360" w:lineRule="auto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>Существ.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F54" w:rsidRDefault="00174F54">
            <w:pPr>
              <w:spacing w:line="360" w:lineRule="auto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>Проектируемые</w:t>
            </w:r>
          </w:p>
        </w:tc>
      </w:tr>
      <w:tr w:rsidR="00174F54" w:rsidTr="00174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54" w:rsidRDefault="00174F5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54" w:rsidRDefault="00174F5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Общая расчетная нагрузка (</w:t>
            </w:r>
            <w:proofErr w:type="spellStart"/>
            <w:r>
              <w:rPr>
                <w:sz w:val="28"/>
                <w:lang w:eastAsia="en-US"/>
              </w:rPr>
              <w:t>ква</w:t>
            </w:r>
            <w:proofErr w:type="spellEnd"/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54" w:rsidRDefault="00174F5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54" w:rsidRDefault="00174F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352,3</w:t>
            </w:r>
          </w:p>
        </w:tc>
      </w:tr>
      <w:tr w:rsidR="00174F54" w:rsidTr="00174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54" w:rsidRDefault="00174F5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54" w:rsidRDefault="00174F5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Установленная мощность трансляторов на ТП-10/0.4 </w:t>
            </w:r>
            <w:proofErr w:type="spellStart"/>
            <w:r>
              <w:rPr>
                <w:sz w:val="28"/>
                <w:lang w:eastAsia="en-US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54" w:rsidRDefault="00174F5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54" w:rsidRDefault="00174F54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40</w:t>
            </w:r>
            <w:r>
              <w:rPr>
                <w:sz w:val="28"/>
                <w:lang w:val="en-US" w:eastAsia="en-US"/>
              </w:rPr>
              <w:t>0</w:t>
            </w:r>
          </w:p>
        </w:tc>
      </w:tr>
    </w:tbl>
    <w:p w:rsidR="006460CF" w:rsidRDefault="006460CF" w:rsidP="006460CF">
      <w:pPr>
        <w:spacing w:line="360" w:lineRule="auto"/>
        <w:rPr>
          <w:sz w:val="28"/>
          <w:szCs w:val="28"/>
          <w:lang w:val="x-none" w:eastAsia="x-none"/>
        </w:rPr>
        <w:sectPr w:rsidR="006460CF">
          <w:pgSz w:w="11907" w:h="16840"/>
          <w:pgMar w:top="1440" w:right="1134" w:bottom="1440" w:left="1701" w:header="720" w:footer="720" w:gutter="0"/>
          <w:cols w:space="720"/>
        </w:sectPr>
      </w:pPr>
    </w:p>
    <w:p w:rsidR="006460CF" w:rsidRDefault="006460CF" w:rsidP="006460CF">
      <w:pPr>
        <w:ind w:left="851"/>
        <w:jc w:val="right"/>
        <w:rPr>
          <w:sz w:val="28"/>
          <w:szCs w:val="28"/>
        </w:rPr>
      </w:pPr>
    </w:p>
    <w:p w:rsidR="006460CF" w:rsidRDefault="006460CF" w:rsidP="006460CF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Расчет электрических нагрузок</w:t>
      </w:r>
    </w:p>
    <w:p w:rsidR="006460CF" w:rsidRDefault="006460CF" w:rsidP="006460CF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11.5.2.2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18"/>
        <w:gridCol w:w="1417"/>
        <w:gridCol w:w="988"/>
        <w:gridCol w:w="721"/>
        <w:gridCol w:w="901"/>
        <w:gridCol w:w="721"/>
        <w:gridCol w:w="901"/>
        <w:gridCol w:w="870"/>
        <w:gridCol w:w="752"/>
        <w:gridCol w:w="721"/>
        <w:gridCol w:w="901"/>
        <w:gridCol w:w="886"/>
        <w:gridCol w:w="736"/>
        <w:gridCol w:w="901"/>
        <w:gridCol w:w="901"/>
      </w:tblGrid>
      <w:tr w:rsidR="006460CF" w:rsidTr="006460CF">
        <w:trPr>
          <w:cantSplit/>
          <w:trHeight w:val="107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rPr>
                <w:lang w:eastAsia="en-US"/>
              </w:rPr>
            </w:pPr>
          </w:p>
          <w:p w:rsidR="006460CF" w:rsidRDefault="006460CF">
            <w:pPr>
              <w:spacing w:line="276" w:lineRule="auto"/>
              <w:rPr>
                <w:lang w:eastAsia="en-US"/>
              </w:rPr>
            </w:pPr>
          </w:p>
          <w:p w:rsidR="006460CF" w:rsidRDefault="006460CF">
            <w:pPr>
              <w:spacing w:line="276" w:lineRule="auto"/>
              <w:rPr>
                <w:lang w:eastAsia="en-US"/>
              </w:rPr>
            </w:pPr>
          </w:p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6460CF" w:rsidRDefault="006460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Типовой проект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зданий или помещений</w:t>
            </w:r>
          </w:p>
          <w:p w:rsidR="006460CF" w:rsidRDefault="006460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Кол-во</w:t>
            </w:r>
          </w:p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Квартир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Расчетная нагрузка на вводе потребит. Квт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Коэффициент несовпадения максимумов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Нагрузка </w:t>
            </w:r>
            <w:proofErr w:type="gramStart"/>
            <w:r>
              <w:rPr>
                <w:sz w:val="22"/>
                <w:lang w:eastAsia="en-US"/>
              </w:rPr>
              <w:t>с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</w:p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учетом коэффициента максим. Квт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Коэф</w:t>
            </w:r>
            <w:proofErr w:type="spellEnd"/>
          </w:p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мощ</w:t>
            </w:r>
            <w:proofErr w:type="spellEnd"/>
            <w:r>
              <w:rPr>
                <w:sz w:val="22"/>
                <w:lang w:eastAsia="en-US"/>
              </w:rPr>
              <w:t>-</w:t>
            </w:r>
          </w:p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ности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Полная нагрузка на вводе потребит. </w:t>
            </w:r>
            <w:proofErr w:type="spellStart"/>
            <w:r>
              <w:rPr>
                <w:sz w:val="22"/>
                <w:lang w:eastAsia="en-US"/>
              </w:rPr>
              <w:t>Кв</w:t>
            </w:r>
            <w:proofErr w:type="spellEnd"/>
          </w:p>
        </w:tc>
      </w:tr>
      <w:tr w:rsidR="006460CF" w:rsidTr="006460CF">
        <w:trPr>
          <w:cantSplit/>
          <w:trHeight w:val="14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CF" w:rsidRDefault="006460CF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CF" w:rsidRDefault="006460CF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CF" w:rsidRDefault="006460CF">
            <w:pPr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</w:t>
            </w:r>
          </w:p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</w:t>
            </w:r>
          </w:p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Cos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КТП №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289,1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289,1</w:t>
            </w: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8,7</w:t>
            </w: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17,4</w:t>
            </w: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17,4</w:t>
            </w: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Наружное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335,6</w:t>
            </w: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с учётом потерь в сетях 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352,3</w:t>
            </w:r>
          </w:p>
        </w:tc>
      </w:tr>
      <w:tr w:rsidR="006460CF" w:rsidTr="006460CF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х </w:t>
            </w:r>
            <w:proofErr w:type="spellStart"/>
            <w:r>
              <w:rPr>
                <w:lang w:eastAsia="en-US"/>
              </w:rPr>
              <w:t>мощ-ть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</w:t>
            </w:r>
            <w:proofErr w:type="spellEnd"/>
            <w:r>
              <w:rPr>
                <w:lang w:eastAsia="en-US"/>
              </w:rPr>
              <w:t xml:space="preserve">-ров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F" w:rsidRDefault="00646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1х400</w:t>
            </w:r>
          </w:p>
        </w:tc>
      </w:tr>
    </w:tbl>
    <w:p w:rsidR="006460CF" w:rsidRDefault="006460CF" w:rsidP="006460CF">
      <w:pPr>
        <w:ind w:right="677"/>
        <w:jc w:val="center"/>
      </w:pPr>
      <w:r>
        <w:t>Загрузка трансформатора 80 %</w:t>
      </w:r>
    </w:p>
    <w:p w:rsidR="006460CF" w:rsidRDefault="006460CF" w:rsidP="006460CF">
      <w:pPr>
        <w:sectPr w:rsidR="006460CF">
          <w:pgSz w:w="16838" w:h="11906" w:orient="landscape"/>
          <w:pgMar w:top="568" w:right="899" w:bottom="709" w:left="1134" w:header="142" w:footer="708" w:gutter="0"/>
          <w:cols w:space="720"/>
        </w:sectPr>
      </w:pPr>
    </w:p>
    <w:p w:rsidR="006460CF" w:rsidRDefault="006460CF" w:rsidP="006460CF">
      <w:pPr>
        <w:rPr>
          <w:color w:val="C00000"/>
        </w:rPr>
      </w:pPr>
    </w:p>
    <w:p w:rsidR="00CC3414" w:rsidRPr="00176643" w:rsidRDefault="00CC3414" w:rsidP="00CC3414">
      <w:pPr>
        <w:rPr>
          <w:color w:val="C00000"/>
        </w:rPr>
      </w:pPr>
    </w:p>
    <w:p w:rsidR="00CC3414" w:rsidRPr="00176643" w:rsidRDefault="00CC3414" w:rsidP="00CC3414">
      <w:pPr>
        <w:ind w:left="851"/>
        <w:jc w:val="right"/>
        <w:rPr>
          <w:color w:val="C00000"/>
          <w:sz w:val="28"/>
          <w:szCs w:val="28"/>
        </w:rPr>
      </w:pPr>
    </w:p>
    <w:p w:rsidR="00CC3414" w:rsidRPr="00333A49" w:rsidRDefault="00CC3414" w:rsidP="00CC3414">
      <w:pPr>
        <w:pStyle w:val="1"/>
        <w:rPr>
          <w:sz w:val="28"/>
        </w:rPr>
      </w:pPr>
      <w:bookmarkStart w:id="28" w:name="_Toc371677576"/>
      <w:r w:rsidRPr="00333A49">
        <w:rPr>
          <w:sz w:val="28"/>
        </w:rPr>
        <w:t>12. Основные технико-экономические показатели</w:t>
      </w:r>
      <w:bookmarkEnd w:id="28"/>
    </w:p>
    <w:p w:rsidR="00CC3414" w:rsidRPr="00333A49" w:rsidRDefault="00CC3414" w:rsidP="00CC3414">
      <w:pPr>
        <w:pStyle w:val="a3"/>
        <w:spacing w:line="360" w:lineRule="auto"/>
        <w:ind w:left="284" w:right="425" w:firstLine="567"/>
        <w:rPr>
          <w:sz w:val="28"/>
          <w:szCs w:val="28"/>
        </w:rPr>
      </w:pPr>
      <w:r w:rsidRPr="00333A49">
        <w:rPr>
          <w:sz w:val="28"/>
          <w:szCs w:val="28"/>
        </w:rPr>
        <w:t>Основные технико-экономические показатели по территории ПП приведены в таблице 12.1.</w:t>
      </w:r>
    </w:p>
    <w:p w:rsidR="00CC3414" w:rsidRDefault="00CC3414" w:rsidP="00CC3414">
      <w:pPr>
        <w:pStyle w:val="af8"/>
        <w:ind w:firstLine="284"/>
        <w:rPr>
          <w:rFonts w:ascii="Times New Roman" w:hAnsi="Times New Roma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4142"/>
        <w:gridCol w:w="1440"/>
        <w:gridCol w:w="1620"/>
        <w:gridCol w:w="1440"/>
      </w:tblGrid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proofErr w:type="gramStart"/>
            <w:r>
              <w:rPr>
                <w:rFonts w:ascii="Times New Roman" w:hAnsi="Times New Roman" w:cs="Courier New"/>
              </w:rPr>
              <w:t>п</w:t>
            </w:r>
            <w:proofErr w:type="gramEnd"/>
            <w:r>
              <w:rPr>
                <w:rFonts w:ascii="Times New Roman" w:hAnsi="Times New Roman" w:cs="Courier New"/>
              </w:rPr>
              <w:t>/п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Единица</w:t>
            </w:r>
          </w:p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измерения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 xml:space="preserve">Современное состояние </w:t>
            </w:r>
          </w:p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на 2012 год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Расчетный срок 2032 год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Территория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1.1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Площадь проектируемой территории -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F3B4E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8,90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в том числе территории:</w:t>
            </w: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62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жилых зон (кварталы)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proofErr w:type="gramStart"/>
            <w:r w:rsidRPr="001A6104">
              <w:rPr>
                <w:rFonts w:ascii="Times New Roman" w:hAnsi="Times New Roman" w:cs="Courier New"/>
              </w:rPr>
              <w:t>га</w:t>
            </w:r>
            <w:proofErr w:type="gramEnd"/>
            <w:r w:rsidRPr="001A6104">
              <w:rPr>
                <w:rFonts w:ascii="Times New Roman" w:hAnsi="Times New Roman" w:cs="Courier New"/>
              </w:rPr>
              <w:t xml:space="preserve"> 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FA6051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3,92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из них:</w:t>
            </w: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62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-малоэтажная усадебная индивидуальная застройка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FA6051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3,92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 xml:space="preserve">- объектов социального и культурно-бытового обслуживания населения 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CC3414" w:rsidP="00DF3B4E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0,</w:t>
            </w:r>
            <w:r w:rsidR="00DF3B4E">
              <w:rPr>
                <w:rFonts w:ascii="Times New Roman" w:hAnsi="Times New Roman" w:cs="Courier New"/>
              </w:rPr>
              <w:t>31</w:t>
            </w:r>
          </w:p>
        </w:tc>
      </w:tr>
      <w:tr w:rsidR="00CC3414" w:rsidTr="001602F2">
        <w:trPr>
          <w:trHeight w:val="258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дворовые территории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</w:tr>
      <w:tr w:rsidR="00CC3414" w:rsidTr="001602F2">
        <w:trPr>
          <w:trHeight w:val="175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Зона водоснабжения, охранные зоны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 xml:space="preserve"> -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1.2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</w:tcPr>
          <w:p w:rsidR="00CC3414" w:rsidRPr="00FA5D1A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440" w:type="dxa"/>
          </w:tcPr>
          <w:p w:rsidR="00CC3414" w:rsidRPr="00FA5D1A" w:rsidRDefault="00FA5D1A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FA5D1A">
              <w:rPr>
                <w:rFonts w:ascii="Times New Roman" w:hAnsi="Times New Roman" w:cs="Courier New"/>
              </w:rPr>
              <w:t>3.21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из них:</w:t>
            </w: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62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  <w:color w:val="FF0000"/>
              </w:rPr>
            </w:pP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  <w:color w:val="FF0000"/>
              </w:rPr>
            </w:pP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FA6051" w:rsidRDefault="00FA6051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-</w:t>
            </w:r>
            <w:r w:rsidR="00CC3414" w:rsidRPr="001A6104">
              <w:rPr>
                <w:rFonts w:ascii="Times New Roman" w:hAnsi="Times New Roman" w:cs="Courier New"/>
                <w:sz w:val="22"/>
                <w:szCs w:val="22"/>
              </w:rPr>
              <w:t>зеленые насаждения общего пользовани</w:t>
            </w:r>
            <w:r>
              <w:rPr>
                <w:rFonts w:ascii="Times New Roman" w:hAnsi="Times New Roman" w:cs="Courier New"/>
                <w:sz w:val="22"/>
                <w:szCs w:val="22"/>
              </w:rPr>
              <w:t>я</w:t>
            </w:r>
          </w:p>
          <w:p w:rsidR="00FA6051" w:rsidRDefault="00FA6051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искусственный водоем</w:t>
            </w:r>
          </w:p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F3B4E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1,74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улицы, дороги, проезды, площади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F3B4E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1,47</w:t>
            </w:r>
          </w:p>
        </w:tc>
      </w:tr>
      <w:tr w:rsidR="00CC3414" w:rsidTr="001602F2">
        <w:trPr>
          <w:trHeight w:val="243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прочие территории общего пользования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FA5D1A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CC3414" w:rsidTr="001602F2">
        <w:trPr>
          <w:trHeight w:val="187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1.3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И</w:t>
            </w:r>
            <w:r w:rsidR="00FA5D1A">
              <w:rPr>
                <w:rFonts w:ascii="Times New Roman" w:hAnsi="Times New Roman" w:cs="Courier New"/>
                <w:sz w:val="22"/>
                <w:szCs w:val="22"/>
              </w:rPr>
              <w:t>з общей площади земель</w:t>
            </w:r>
            <w:r w:rsidRPr="001A6104">
              <w:rPr>
                <w:rFonts w:ascii="Times New Roman" w:hAnsi="Times New Roman" w:cs="Courier New"/>
                <w:sz w:val="22"/>
                <w:szCs w:val="22"/>
              </w:rPr>
              <w:t xml:space="preserve"> поселения территории не используемые (прочие территории)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FA5D1A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1,46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2.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Население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2.1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Численность населения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чел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FA5D1A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104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2.2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Плотность населения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 xml:space="preserve">чел / </w:t>
            </w:r>
            <w:proofErr w:type="gramStart"/>
            <w:r w:rsidRPr="001A6104">
              <w:rPr>
                <w:rFonts w:ascii="Times New Roman" w:hAnsi="Times New Roman" w:cs="Courier New"/>
              </w:rPr>
              <w:t>га</w:t>
            </w:r>
            <w:proofErr w:type="gramEnd"/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FA5D1A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11,69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3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Жилищный фонд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Новое жилищное строительство,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Кварти</w:t>
            </w:r>
            <w:proofErr w:type="gramStart"/>
            <w:r w:rsidRPr="001A6104">
              <w:rPr>
                <w:rFonts w:ascii="Times New Roman" w:hAnsi="Times New Roman" w:cs="Courier New"/>
              </w:rPr>
              <w:t>р(</w:t>
            </w:r>
            <w:proofErr w:type="gramEnd"/>
            <w:r w:rsidRPr="001A6104">
              <w:rPr>
                <w:rFonts w:ascii="Times New Roman" w:hAnsi="Times New Roman" w:cs="Courier New"/>
              </w:rPr>
              <w:t>домов)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FA5D1A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37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Транспортная инфраструктура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протяженность улично-дорожной сети -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км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FA5D1A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1,05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Инженерное оборудование и благоустройство территории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5.1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Водопотребление -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proofErr w:type="spellStart"/>
            <w:r w:rsidRPr="001A6104">
              <w:rPr>
                <w:rFonts w:ascii="Times New Roman" w:hAnsi="Times New Roman" w:cs="Courier New"/>
              </w:rPr>
              <w:t>куб</w:t>
            </w:r>
            <w:proofErr w:type="gramStart"/>
            <w:r w:rsidRPr="001A6104">
              <w:rPr>
                <w:rFonts w:ascii="Times New Roman" w:hAnsi="Times New Roman" w:cs="Courier New"/>
              </w:rPr>
              <w:t>.м</w:t>
            </w:r>
            <w:proofErr w:type="spellEnd"/>
            <w:proofErr w:type="gramEnd"/>
            <w:r w:rsidRPr="001A6104">
              <w:rPr>
                <w:rFonts w:ascii="Times New Roman" w:hAnsi="Times New Roman" w:cs="Courier New"/>
              </w:rPr>
              <w:t xml:space="preserve"> / </w:t>
            </w:r>
            <w:proofErr w:type="spellStart"/>
            <w:r w:rsidRPr="001A6104">
              <w:rPr>
                <w:rFonts w:ascii="Times New Roman" w:hAnsi="Times New Roman" w:cs="Courier New"/>
              </w:rPr>
              <w:t>сут</w:t>
            </w:r>
            <w:proofErr w:type="spellEnd"/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1440" w:type="dxa"/>
            <w:hideMark/>
          </w:tcPr>
          <w:p w:rsidR="00CC3414" w:rsidRPr="00B64F37" w:rsidRDefault="00B64F37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B64F37">
              <w:rPr>
                <w:rFonts w:ascii="Times New Roman" w:hAnsi="Times New Roman" w:cs="Courier New"/>
              </w:rPr>
              <w:t>35,44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5.2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Водоотведение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 -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1440" w:type="dxa"/>
            <w:hideMark/>
          </w:tcPr>
          <w:p w:rsidR="00CC3414" w:rsidRPr="00B64F37" w:rsidRDefault="00B64F37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B64F37">
              <w:rPr>
                <w:rFonts w:ascii="Times New Roman" w:hAnsi="Times New Roman" w:cs="Courier New"/>
              </w:rPr>
              <w:t>26,60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5.3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Электропотребление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proofErr w:type="spellStart"/>
            <w:r w:rsidRPr="001A6104">
              <w:rPr>
                <w:rFonts w:ascii="Times New Roman" w:hAnsi="Times New Roman" w:cs="Courier New"/>
              </w:rPr>
              <w:t>кВА</w:t>
            </w:r>
            <w:proofErr w:type="spellEnd"/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1440" w:type="dxa"/>
            <w:hideMark/>
          </w:tcPr>
          <w:p w:rsidR="00CC3414" w:rsidRPr="00B64F37" w:rsidRDefault="006460CF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B64F37">
              <w:rPr>
                <w:rFonts w:ascii="Times New Roman" w:hAnsi="Times New Roman" w:cs="Courier New"/>
              </w:rPr>
              <w:t>400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5.4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Расход газа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proofErr w:type="spellStart"/>
            <w:r w:rsidRPr="001A6104">
              <w:rPr>
                <w:rFonts w:ascii="Times New Roman" w:hAnsi="Times New Roman" w:cs="Courier New"/>
              </w:rPr>
              <w:t>куб</w:t>
            </w:r>
            <w:proofErr w:type="gramStart"/>
            <w:r w:rsidRPr="001A6104">
              <w:rPr>
                <w:rFonts w:ascii="Times New Roman" w:hAnsi="Times New Roman" w:cs="Courier New"/>
              </w:rPr>
              <w:t>.м</w:t>
            </w:r>
            <w:proofErr w:type="spellEnd"/>
            <w:proofErr w:type="gramEnd"/>
            <w:r w:rsidRPr="001A6104">
              <w:rPr>
                <w:rFonts w:ascii="Times New Roman" w:hAnsi="Times New Roman" w:cs="Courier New"/>
              </w:rPr>
              <w:t xml:space="preserve"> / час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1440" w:type="dxa"/>
            <w:hideMark/>
          </w:tcPr>
          <w:p w:rsidR="00CC3414" w:rsidRPr="00B64F37" w:rsidRDefault="00B64F37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B64F37">
              <w:rPr>
                <w:rFonts w:ascii="Times New Roman" w:hAnsi="Times New Roman" w:cs="Courier New"/>
              </w:rPr>
              <w:t>175,16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5.5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Количество твердых бытовых отходов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т/год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1440" w:type="dxa"/>
            <w:hideMark/>
          </w:tcPr>
          <w:p w:rsidR="00CC3414" w:rsidRPr="00B64F37" w:rsidRDefault="00B64F37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B64F37">
              <w:rPr>
                <w:rFonts w:ascii="Times New Roman" w:hAnsi="Times New Roman" w:cs="Courier New"/>
              </w:rPr>
              <w:t>60,62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1620" w:type="dxa"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6.1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Озеленение санитарно-защитных зон*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</w:tr>
    </w:tbl>
    <w:p w:rsidR="00CC3414" w:rsidRPr="001A6104" w:rsidRDefault="00CC3414" w:rsidP="00CC3414">
      <w:pPr>
        <w:pStyle w:val="af8"/>
        <w:jc w:val="both"/>
        <w:rPr>
          <w:rFonts w:ascii="Times New Roman" w:hAnsi="Times New Roman"/>
        </w:rPr>
      </w:pPr>
      <w:r w:rsidRPr="001A6104">
        <w:rPr>
          <w:rFonts w:ascii="Times New Roman" w:hAnsi="Times New Roman"/>
        </w:rPr>
        <w:t xml:space="preserve">* СЗЗ в общей сумме не </w:t>
      </w:r>
      <w:proofErr w:type="gramStart"/>
      <w:r w:rsidRPr="001A6104">
        <w:rPr>
          <w:rFonts w:ascii="Times New Roman" w:hAnsi="Times New Roman"/>
        </w:rPr>
        <w:t>учтена</w:t>
      </w:r>
      <w:proofErr w:type="gramEnd"/>
      <w:r w:rsidRPr="001A6104">
        <w:rPr>
          <w:rFonts w:ascii="Times New Roman" w:hAnsi="Times New Roman"/>
        </w:rPr>
        <w:t>.</w:t>
      </w:r>
    </w:p>
    <w:p w:rsidR="00CC3414" w:rsidRDefault="00CC3414" w:rsidP="00CC3414">
      <w:pPr>
        <w:pStyle w:val="af8"/>
        <w:jc w:val="both"/>
        <w:rPr>
          <w:rFonts w:ascii="Times New Roman" w:hAnsi="Times New Roman"/>
        </w:rPr>
      </w:pPr>
    </w:p>
    <w:p w:rsidR="00CC3414" w:rsidRPr="001B3A57" w:rsidRDefault="00CC3414" w:rsidP="00CC3414">
      <w:pPr>
        <w:jc w:val="both"/>
      </w:pPr>
    </w:p>
    <w:p w:rsidR="00D1649F" w:rsidRDefault="00D1649F"/>
    <w:sectPr w:rsidR="00D1649F" w:rsidSect="001602F2">
      <w:footerReference w:type="default" r:id="rId32"/>
      <w:pgSz w:w="11906" w:h="16838"/>
      <w:pgMar w:top="899" w:right="850" w:bottom="1134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CA" w:rsidRDefault="00962FCA">
      <w:r>
        <w:separator/>
      </w:r>
    </w:p>
  </w:endnote>
  <w:endnote w:type="continuationSeparator" w:id="0">
    <w:p w:rsidR="00962FCA" w:rsidRDefault="009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D0" w:rsidRPr="00B44199" w:rsidRDefault="00037DD0" w:rsidP="001602F2">
    <w:pPr>
      <w:pStyle w:val="af1"/>
      <w:pBdr>
        <w:top w:val="thinThickSmallGap" w:sz="24" w:space="1" w:color="622423"/>
      </w:pBdr>
      <w:tabs>
        <w:tab w:val="clear" w:pos="4677"/>
      </w:tabs>
    </w:pPr>
    <w:r w:rsidRPr="00B44199">
      <w:rPr>
        <w:b/>
        <w:i/>
      </w:rPr>
      <w:t>ЗАО «Архитектурно-планировочное бюро-сервис», 201</w:t>
    </w:r>
    <w:r>
      <w:rPr>
        <w:b/>
        <w:i/>
      </w:rPr>
      <w:t>3</w:t>
    </w:r>
    <w:r w:rsidRPr="00B44199">
      <w:rPr>
        <w:b/>
        <w:i/>
      </w:rPr>
      <w:t>год</w:t>
    </w:r>
    <w:r w:rsidRPr="00B44199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37DD0" w:rsidRDefault="00037DD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D0" w:rsidRPr="00B44199" w:rsidRDefault="00037DD0" w:rsidP="001602F2">
    <w:pPr>
      <w:pStyle w:val="af1"/>
      <w:pBdr>
        <w:top w:val="thinThickSmallGap" w:sz="24" w:space="1" w:color="622423"/>
      </w:pBdr>
      <w:tabs>
        <w:tab w:val="clear" w:pos="4677"/>
      </w:tabs>
    </w:pPr>
    <w:r w:rsidRPr="00B44199">
      <w:rPr>
        <w:b/>
        <w:i/>
      </w:rPr>
      <w:t>ЗАО «Архитектурно-планировочное бюро-сервис», 201</w:t>
    </w:r>
    <w:r>
      <w:rPr>
        <w:b/>
        <w:i/>
      </w:rPr>
      <w:t>3</w:t>
    </w:r>
    <w:r w:rsidRPr="00B44199">
      <w:rPr>
        <w:b/>
        <w:i/>
      </w:rPr>
      <w:t>год</w:t>
    </w:r>
    <w:r w:rsidRPr="00B44199">
      <w:tab/>
    </w:r>
    <w:r>
      <w:fldChar w:fldCharType="begin"/>
    </w:r>
    <w:r>
      <w:instrText xml:space="preserve"> PAGE   \* MERGEFORMAT </w:instrText>
    </w:r>
    <w:r>
      <w:fldChar w:fldCharType="separate"/>
    </w:r>
    <w:r w:rsidR="00CB4796">
      <w:rPr>
        <w:noProof/>
      </w:rPr>
      <w:t>2</w:t>
    </w:r>
    <w:r>
      <w:fldChar w:fldCharType="end"/>
    </w:r>
  </w:p>
  <w:p w:rsidR="00037DD0" w:rsidRDefault="00037DD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D0" w:rsidRDefault="00037DD0" w:rsidP="001602F2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</w:pPr>
    <w:r w:rsidRPr="00B44199">
      <w:rPr>
        <w:b/>
        <w:i/>
      </w:rPr>
      <w:t>ЗАО «Архитектурно-планировочное бюро-сервис», 201</w:t>
    </w:r>
    <w:r>
      <w:rPr>
        <w:b/>
        <w:i/>
      </w:rPr>
      <w:t>3</w:t>
    </w:r>
    <w:r w:rsidRPr="00B44199">
      <w:rPr>
        <w:b/>
        <w:i/>
      </w:rPr>
      <w:t xml:space="preserve"> год</w:t>
    </w:r>
    <w:r w:rsidRPr="00B44199">
      <w:tab/>
    </w:r>
    <w:r>
      <w:fldChar w:fldCharType="begin"/>
    </w:r>
    <w:r>
      <w:instrText xml:space="preserve"> PAGE   \* MERGEFORMAT </w:instrText>
    </w:r>
    <w:r>
      <w:fldChar w:fldCharType="separate"/>
    </w:r>
    <w:r w:rsidR="00CB4796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D0" w:rsidRDefault="00037DD0" w:rsidP="001602F2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14856"/>
      </w:tabs>
      <w:rPr>
        <w:rFonts w:ascii="Cambria" w:hAnsi="Cambria"/>
      </w:rPr>
    </w:pPr>
    <w:r w:rsidRPr="00BC1A10">
      <w:rPr>
        <w:b/>
        <w:i/>
      </w:rPr>
      <w:t>ЗАО «Архитектурно-планировочное бюро-сервис», 201</w:t>
    </w:r>
    <w:r>
      <w:rPr>
        <w:b/>
        <w:i/>
      </w:rPr>
      <w:t>3</w:t>
    </w:r>
    <w:r w:rsidRPr="00BC1A10">
      <w:rPr>
        <w:b/>
        <w:i/>
      </w:rPr>
      <w:t xml:space="preserve"> год</w:t>
    </w:r>
    <w:r>
      <w:rPr>
        <w:rFonts w:ascii="Cambria" w:hAnsi="Cambria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84232" w:rsidRPr="00584232">
      <w:rPr>
        <w:rFonts w:ascii="Cambria" w:hAnsi="Cambria"/>
        <w:noProof/>
      </w:rPr>
      <w:t>46</w:t>
    </w:r>
    <w:r>
      <w:fldChar w:fldCharType="end"/>
    </w:r>
  </w:p>
  <w:p w:rsidR="00037DD0" w:rsidRDefault="00037D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CA" w:rsidRDefault="00962FCA">
      <w:r>
        <w:separator/>
      </w:r>
    </w:p>
  </w:footnote>
  <w:footnote w:type="continuationSeparator" w:id="0">
    <w:p w:rsidR="00962FCA" w:rsidRDefault="0096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D0" w:rsidRDefault="00037DD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037DD0" w:rsidRDefault="00037D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D0" w:rsidRDefault="00037DD0" w:rsidP="001602F2">
    <w:pPr>
      <w:pStyle w:val="a7"/>
      <w:pBdr>
        <w:bottom w:val="thickThinSmallGap" w:sz="24" w:space="1" w:color="622423"/>
      </w:pBdr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Проект планировки земельного участка в </w:t>
    </w:r>
    <w:proofErr w:type="spellStart"/>
    <w:r>
      <w:rPr>
        <w:b/>
        <w:i/>
        <w:sz w:val="24"/>
        <w:szCs w:val="24"/>
      </w:rPr>
      <w:t>д</w:t>
    </w:r>
    <w:proofErr w:type="gramStart"/>
    <w:r>
      <w:rPr>
        <w:b/>
        <w:i/>
        <w:sz w:val="24"/>
        <w:szCs w:val="24"/>
      </w:rPr>
      <w:t>.Р</w:t>
    </w:r>
    <w:proofErr w:type="gramEnd"/>
    <w:r>
      <w:rPr>
        <w:b/>
        <w:i/>
        <w:sz w:val="24"/>
        <w:szCs w:val="24"/>
      </w:rPr>
      <w:t>одионцево</w:t>
    </w:r>
    <w:proofErr w:type="spellEnd"/>
    <w:r>
      <w:rPr>
        <w:b/>
        <w:i/>
        <w:sz w:val="24"/>
        <w:szCs w:val="24"/>
      </w:rPr>
      <w:t xml:space="preserve"> Спасского</w:t>
    </w:r>
  </w:p>
  <w:p w:rsidR="00037DD0" w:rsidRPr="00EC2AE8" w:rsidRDefault="00037DD0" w:rsidP="001602F2">
    <w:pPr>
      <w:pStyle w:val="a7"/>
      <w:pBdr>
        <w:bottom w:val="thickThinSmallGap" w:sz="24" w:space="1" w:color="622423"/>
      </w:pBdr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сельского поселения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D0" w:rsidRDefault="00037DD0">
    <w:pPr>
      <w:pStyle w:val="a7"/>
    </w:pPr>
  </w:p>
  <w:p w:rsidR="00037DD0" w:rsidRDefault="00037D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024"/>
    <w:multiLevelType w:val="hybridMultilevel"/>
    <w:tmpl w:val="2E46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29E8"/>
    <w:multiLevelType w:val="hybridMultilevel"/>
    <w:tmpl w:val="1818C5F8"/>
    <w:lvl w:ilvl="0" w:tplc="31084D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308B0"/>
    <w:multiLevelType w:val="singleLevel"/>
    <w:tmpl w:val="E32A800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F192F"/>
    <w:multiLevelType w:val="hybridMultilevel"/>
    <w:tmpl w:val="CEFC259C"/>
    <w:lvl w:ilvl="0" w:tplc="7D441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A2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8E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86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68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EC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48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6E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E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05F73"/>
    <w:multiLevelType w:val="hybridMultilevel"/>
    <w:tmpl w:val="2042E0A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5521CFC"/>
    <w:multiLevelType w:val="hybridMultilevel"/>
    <w:tmpl w:val="36048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9A4CDC"/>
    <w:multiLevelType w:val="hybridMultilevel"/>
    <w:tmpl w:val="9C223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F33A41"/>
    <w:multiLevelType w:val="hybridMultilevel"/>
    <w:tmpl w:val="4FF6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B56C0"/>
    <w:multiLevelType w:val="hybridMultilevel"/>
    <w:tmpl w:val="2B36FF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9F96143"/>
    <w:multiLevelType w:val="multilevel"/>
    <w:tmpl w:val="0DD8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27BEB"/>
    <w:multiLevelType w:val="hybridMultilevel"/>
    <w:tmpl w:val="98D23DE0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1">
    <w:nsid w:val="2C4C279D"/>
    <w:multiLevelType w:val="singleLevel"/>
    <w:tmpl w:val="EEE429A0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313D2ACA"/>
    <w:multiLevelType w:val="hybridMultilevel"/>
    <w:tmpl w:val="938E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C2A38"/>
    <w:multiLevelType w:val="hybridMultilevel"/>
    <w:tmpl w:val="B7D0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42227"/>
    <w:multiLevelType w:val="hybridMultilevel"/>
    <w:tmpl w:val="F5820C46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7F2797E"/>
    <w:multiLevelType w:val="hybridMultilevel"/>
    <w:tmpl w:val="6464E322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6">
    <w:nsid w:val="39873A97"/>
    <w:multiLevelType w:val="hybridMultilevel"/>
    <w:tmpl w:val="B05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77A32"/>
    <w:multiLevelType w:val="hybridMultilevel"/>
    <w:tmpl w:val="AA2CE7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2A0CFA"/>
    <w:multiLevelType w:val="hybridMultilevel"/>
    <w:tmpl w:val="D2209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0426B3"/>
    <w:multiLevelType w:val="hybridMultilevel"/>
    <w:tmpl w:val="74D47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46385"/>
    <w:multiLevelType w:val="hybridMultilevel"/>
    <w:tmpl w:val="3EF230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81D34E4"/>
    <w:multiLevelType w:val="hybridMultilevel"/>
    <w:tmpl w:val="9C3C18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89700C8"/>
    <w:multiLevelType w:val="hybridMultilevel"/>
    <w:tmpl w:val="6FC2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36F4A"/>
    <w:multiLevelType w:val="hybridMultilevel"/>
    <w:tmpl w:val="0344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2556C"/>
    <w:multiLevelType w:val="hybridMultilevel"/>
    <w:tmpl w:val="CEA65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6E7B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16749B"/>
    <w:multiLevelType w:val="hybridMultilevel"/>
    <w:tmpl w:val="4CE8B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4660D0C"/>
    <w:multiLevelType w:val="hybridMultilevel"/>
    <w:tmpl w:val="677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BB6903"/>
    <w:multiLevelType w:val="hybridMultilevel"/>
    <w:tmpl w:val="AD564FA8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0">
    <w:nsid w:val="5B842CDF"/>
    <w:multiLevelType w:val="hybridMultilevel"/>
    <w:tmpl w:val="398E656E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1">
    <w:nsid w:val="60E323F1"/>
    <w:multiLevelType w:val="hybridMultilevel"/>
    <w:tmpl w:val="4F3A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E4395"/>
    <w:multiLevelType w:val="hybridMultilevel"/>
    <w:tmpl w:val="72520E46"/>
    <w:lvl w:ilvl="0" w:tplc="07BA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2DF4A">
      <w:numFmt w:val="none"/>
      <w:lvlText w:val=""/>
      <w:lvlJc w:val="left"/>
      <w:pPr>
        <w:tabs>
          <w:tab w:val="num" w:pos="360"/>
        </w:tabs>
      </w:pPr>
    </w:lvl>
    <w:lvl w:ilvl="2" w:tplc="98403B2A">
      <w:numFmt w:val="none"/>
      <w:lvlText w:val=""/>
      <w:lvlJc w:val="left"/>
      <w:pPr>
        <w:tabs>
          <w:tab w:val="num" w:pos="360"/>
        </w:tabs>
      </w:pPr>
    </w:lvl>
    <w:lvl w:ilvl="3" w:tplc="1C2E6AF8">
      <w:numFmt w:val="none"/>
      <w:lvlText w:val=""/>
      <w:lvlJc w:val="left"/>
      <w:pPr>
        <w:tabs>
          <w:tab w:val="num" w:pos="360"/>
        </w:tabs>
      </w:pPr>
    </w:lvl>
    <w:lvl w:ilvl="4" w:tplc="20DAAB42">
      <w:numFmt w:val="none"/>
      <w:lvlText w:val=""/>
      <w:lvlJc w:val="left"/>
      <w:pPr>
        <w:tabs>
          <w:tab w:val="num" w:pos="360"/>
        </w:tabs>
      </w:pPr>
    </w:lvl>
    <w:lvl w:ilvl="5" w:tplc="8A80F6A0">
      <w:numFmt w:val="none"/>
      <w:lvlText w:val=""/>
      <w:lvlJc w:val="left"/>
      <w:pPr>
        <w:tabs>
          <w:tab w:val="num" w:pos="360"/>
        </w:tabs>
      </w:pPr>
    </w:lvl>
    <w:lvl w:ilvl="6" w:tplc="F934087A">
      <w:numFmt w:val="none"/>
      <w:lvlText w:val=""/>
      <w:lvlJc w:val="left"/>
      <w:pPr>
        <w:tabs>
          <w:tab w:val="num" w:pos="360"/>
        </w:tabs>
      </w:pPr>
    </w:lvl>
    <w:lvl w:ilvl="7" w:tplc="976C6E42">
      <w:numFmt w:val="none"/>
      <w:lvlText w:val=""/>
      <w:lvlJc w:val="left"/>
      <w:pPr>
        <w:tabs>
          <w:tab w:val="num" w:pos="360"/>
        </w:tabs>
      </w:pPr>
    </w:lvl>
    <w:lvl w:ilvl="8" w:tplc="6750E14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4B13122"/>
    <w:multiLevelType w:val="hybridMultilevel"/>
    <w:tmpl w:val="52F861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CF3235"/>
    <w:multiLevelType w:val="multilevel"/>
    <w:tmpl w:val="9986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78522EE"/>
    <w:multiLevelType w:val="hybridMultilevel"/>
    <w:tmpl w:val="CC3CB2A6"/>
    <w:lvl w:ilvl="0" w:tplc="C98C9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CC3BFF"/>
    <w:multiLevelType w:val="hybridMultilevel"/>
    <w:tmpl w:val="C0F85BB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6B4A41FA"/>
    <w:multiLevelType w:val="hybridMultilevel"/>
    <w:tmpl w:val="A566D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7922F8"/>
    <w:multiLevelType w:val="hybridMultilevel"/>
    <w:tmpl w:val="68D42DB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6E5C0D5F"/>
    <w:multiLevelType w:val="hybridMultilevel"/>
    <w:tmpl w:val="52422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9102075"/>
    <w:multiLevelType w:val="hybridMultilevel"/>
    <w:tmpl w:val="A7CE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975E3"/>
    <w:multiLevelType w:val="hybridMultilevel"/>
    <w:tmpl w:val="D38885DA"/>
    <w:lvl w:ilvl="0" w:tplc="5FEC7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FC64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16D97"/>
    <w:multiLevelType w:val="hybridMultilevel"/>
    <w:tmpl w:val="238C2E62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43">
    <w:nsid w:val="7FA35222"/>
    <w:multiLevelType w:val="hybridMultilevel"/>
    <w:tmpl w:val="07DA98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8"/>
  </w:num>
  <w:num w:numId="5">
    <w:abstractNumId w:val="3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33"/>
  </w:num>
  <w:num w:numId="10">
    <w:abstractNumId w:val="43"/>
  </w:num>
  <w:num w:numId="11">
    <w:abstractNumId w:val="22"/>
  </w:num>
  <w:num w:numId="12">
    <w:abstractNumId w:val="17"/>
  </w:num>
  <w:num w:numId="13">
    <w:abstractNumId w:val="4"/>
  </w:num>
  <w:num w:numId="14">
    <w:abstractNumId w:val="38"/>
  </w:num>
  <w:num w:numId="15">
    <w:abstractNumId w:val="10"/>
  </w:num>
  <w:num w:numId="16">
    <w:abstractNumId w:val="30"/>
  </w:num>
  <w:num w:numId="17">
    <w:abstractNumId w:val="15"/>
  </w:num>
  <w:num w:numId="18">
    <w:abstractNumId w:val="42"/>
  </w:num>
  <w:num w:numId="19">
    <w:abstractNumId w:val="29"/>
  </w:num>
  <w:num w:numId="20">
    <w:abstractNumId w:val="14"/>
  </w:num>
  <w:num w:numId="21">
    <w:abstractNumId w:val="39"/>
  </w:num>
  <w:num w:numId="22">
    <w:abstractNumId w:val="37"/>
  </w:num>
  <w:num w:numId="23">
    <w:abstractNumId w:val="24"/>
  </w:num>
  <w:num w:numId="24">
    <w:abstractNumId w:val="0"/>
  </w:num>
  <w:num w:numId="25">
    <w:abstractNumId w:val="16"/>
  </w:num>
  <w:num w:numId="26">
    <w:abstractNumId w:val="31"/>
  </w:num>
  <w:num w:numId="27">
    <w:abstractNumId w:val="7"/>
  </w:num>
  <w:num w:numId="28">
    <w:abstractNumId w:val="2"/>
  </w:num>
  <w:num w:numId="29">
    <w:abstractNumId w:val="11"/>
  </w:num>
  <w:num w:numId="30">
    <w:abstractNumId w:val="18"/>
  </w:num>
  <w:num w:numId="31">
    <w:abstractNumId w:val="26"/>
  </w:num>
  <w:num w:numId="32">
    <w:abstractNumId w:val="36"/>
  </w:num>
  <w:num w:numId="33">
    <w:abstractNumId w:val="21"/>
  </w:num>
  <w:num w:numId="34">
    <w:abstractNumId w:val="40"/>
  </w:num>
  <w:num w:numId="35">
    <w:abstractNumId w:val="13"/>
  </w:num>
  <w:num w:numId="36">
    <w:abstractNumId w:val="3"/>
  </w:num>
  <w:num w:numId="37">
    <w:abstractNumId w:val="19"/>
  </w:num>
  <w:num w:numId="38">
    <w:abstractNumId w:val="23"/>
  </w:num>
  <w:num w:numId="39">
    <w:abstractNumId w:val="27"/>
  </w:num>
  <w:num w:numId="40">
    <w:abstractNumId w:val="35"/>
  </w:num>
  <w:num w:numId="41">
    <w:abstractNumId w:val="21"/>
  </w:num>
  <w:num w:numId="4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14"/>
    <w:rsid w:val="00021398"/>
    <w:rsid w:val="0002194A"/>
    <w:rsid w:val="00037DD0"/>
    <w:rsid w:val="00061DF7"/>
    <w:rsid w:val="001602F2"/>
    <w:rsid w:val="00174F54"/>
    <w:rsid w:val="00176643"/>
    <w:rsid w:val="001877E8"/>
    <w:rsid w:val="001C5833"/>
    <w:rsid w:val="001D3F28"/>
    <w:rsid w:val="0024237E"/>
    <w:rsid w:val="00245937"/>
    <w:rsid w:val="002E6FED"/>
    <w:rsid w:val="00322C5F"/>
    <w:rsid w:val="003C5675"/>
    <w:rsid w:val="003D384D"/>
    <w:rsid w:val="003E451F"/>
    <w:rsid w:val="00405076"/>
    <w:rsid w:val="0048638B"/>
    <w:rsid w:val="004A2A20"/>
    <w:rsid w:val="004A5C73"/>
    <w:rsid w:val="004F0B42"/>
    <w:rsid w:val="004F43B9"/>
    <w:rsid w:val="0050427C"/>
    <w:rsid w:val="005424AC"/>
    <w:rsid w:val="005705C7"/>
    <w:rsid w:val="005713F0"/>
    <w:rsid w:val="00584232"/>
    <w:rsid w:val="00600E83"/>
    <w:rsid w:val="00635419"/>
    <w:rsid w:val="006460CF"/>
    <w:rsid w:val="006533D5"/>
    <w:rsid w:val="00662418"/>
    <w:rsid w:val="00666D7A"/>
    <w:rsid w:val="006C7A1D"/>
    <w:rsid w:val="006E4A17"/>
    <w:rsid w:val="00717840"/>
    <w:rsid w:val="00726BEC"/>
    <w:rsid w:val="00757A89"/>
    <w:rsid w:val="007A3F60"/>
    <w:rsid w:val="007D035F"/>
    <w:rsid w:val="00840FAE"/>
    <w:rsid w:val="00852906"/>
    <w:rsid w:val="00856D10"/>
    <w:rsid w:val="008A2FB1"/>
    <w:rsid w:val="008D3410"/>
    <w:rsid w:val="00910CE7"/>
    <w:rsid w:val="0091319A"/>
    <w:rsid w:val="00921109"/>
    <w:rsid w:val="0094005B"/>
    <w:rsid w:val="00940B18"/>
    <w:rsid w:val="00962FCA"/>
    <w:rsid w:val="00976EDF"/>
    <w:rsid w:val="00994E8D"/>
    <w:rsid w:val="009B6ADB"/>
    <w:rsid w:val="00A118D1"/>
    <w:rsid w:val="00A16C81"/>
    <w:rsid w:val="00A31984"/>
    <w:rsid w:val="00A33F78"/>
    <w:rsid w:val="00AA0DE5"/>
    <w:rsid w:val="00AA19CA"/>
    <w:rsid w:val="00AD3F3D"/>
    <w:rsid w:val="00B245E2"/>
    <w:rsid w:val="00B31441"/>
    <w:rsid w:val="00B36D20"/>
    <w:rsid w:val="00B64F37"/>
    <w:rsid w:val="00B6668D"/>
    <w:rsid w:val="00B73EED"/>
    <w:rsid w:val="00BA6DEA"/>
    <w:rsid w:val="00BA7C55"/>
    <w:rsid w:val="00BB3AB4"/>
    <w:rsid w:val="00C02D70"/>
    <w:rsid w:val="00C073C0"/>
    <w:rsid w:val="00C25F75"/>
    <w:rsid w:val="00C405D5"/>
    <w:rsid w:val="00C44C86"/>
    <w:rsid w:val="00C46C3D"/>
    <w:rsid w:val="00C71F16"/>
    <w:rsid w:val="00C722BB"/>
    <w:rsid w:val="00C72AE4"/>
    <w:rsid w:val="00C87E90"/>
    <w:rsid w:val="00CB4796"/>
    <w:rsid w:val="00CC3414"/>
    <w:rsid w:val="00D11231"/>
    <w:rsid w:val="00D1649F"/>
    <w:rsid w:val="00D52A9B"/>
    <w:rsid w:val="00D56BD1"/>
    <w:rsid w:val="00D6501B"/>
    <w:rsid w:val="00D7133B"/>
    <w:rsid w:val="00DE4DCA"/>
    <w:rsid w:val="00DF19E1"/>
    <w:rsid w:val="00DF3B4E"/>
    <w:rsid w:val="00E1386D"/>
    <w:rsid w:val="00E64768"/>
    <w:rsid w:val="00EB710B"/>
    <w:rsid w:val="00EC75D5"/>
    <w:rsid w:val="00EE36D0"/>
    <w:rsid w:val="00F001B6"/>
    <w:rsid w:val="00F0584C"/>
    <w:rsid w:val="00F124DA"/>
    <w:rsid w:val="00F24610"/>
    <w:rsid w:val="00F41E5F"/>
    <w:rsid w:val="00F5671B"/>
    <w:rsid w:val="00F74C79"/>
    <w:rsid w:val="00FA5D1A"/>
    <w:rsid w:val="00FA6051"/>
    <w:rsid w:val="00FB34B5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414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qFormat/>
    <w:rsid w:val="00CC3414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aliases w:val=" Знак Знак, Знак"/>
    <w:basedOn w:val="a"/>
    <w:next w:val="a"/>
    <w:link w:val="31"/>
    <w:qFormat/>
    <w:rsid w:val="00CC3414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3414"/>
    <w:pPr>
      <w:keepNext/>
      <w:spacing w:line="360" w:lineRule="auto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CC3414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CC3414"/>
    <w:pPr>
      <w:keepNext/>
      <w:spacing w:line="360" w:lineRule="auto"/>
      <w:ind w:firstLine="709"/>
      <w:jc w:val="center"/>
      <w:outlineLvl w:val="5"/>
    </w:pPr>
    <w:rPr>
      <w:bCs/>
      <w:i/>
      <w:iCs/>
    </w:rPr>
  </w:style>
  <w:style w:type="paragraph" w:styleId="7">
    <w:name w:val="heading 7"/>
    <w:basedOn w:val="a"/>
    <w:next w:val="a"/>
    <w:link w:val="70"/>
    <w:qFormat/>
    <w:rsid w:val="00CC3414"/>
    <w:pPr>
      <w:keepNext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CC3414"/>
    <w:pPr>
      <w:keepNext/>
      <w:spacing w:line="360" w:lineRule="auto"/>
      <w:ind w:firstLine="709"/>
      <w:jc w:val="center"/>
      <w:outlineLvl w:val="7"/>
    </w:pPr>
    <w:rPr>
      <w:b/>
      <w:i/>
      <w:iCs/>
    </w:rPr>
  </w:style>
  <w:style w:type="paragraph" w:styleId="9">
    <w:name w:val="heading 9"/>
    <w:basedOn w:val="a"/>
    <w:next w:val="a"/>
    <w:link w:val="90"/>
    <w:qFormat/>
    <w:rsid w:val="00CC3414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341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C341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34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C3414"/>
    <w:pPr>
      <w:jc w:val="both"/>
    </w:pPr>
  </w:style>
  <w:style w:type="character" w:customStyle="1" w:styleId="a4">
    <w:name w:val="Основной текст Знак"/>
    <w:basedOn w:val="a0"/>
    <w:link w:val="a3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3414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CC3414"/>
    <w:pPr>
      <w:spacing w:line="480" w:lineRule="auto"/>
      <w:ind w:firstLine="709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CC3414"/>
    <w:pPr>
      <w:ind w:firstLine="709"/>
      <w:jc w:val="center"/>
    </w:pPr>
    <w:rPr>
      <w:b/>
      <w:i/>
      <w:szCs w:val="20"/>
    </w:rPr>
  </w:style>
  <w:style w:type="character" w:customStyle="1" w:styleId="23">
    <w:name w:val="Основной текст с отступом 2 Знак"/>
    <w:basedOn w:val="a0"/>
    <w:link w:val="22"/>
    <w:rsid w:val="00CC341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34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CC3414"/>
    <w:pPr>
      <w:jc w:val="center"/>
    </w:pPr>
    <w:rPr>
      <w:b/>
      <w:sz w:val="32"/>
      <w:szCs w:val="20"/>
    </w:rPr>
  </w:style>
  <w:style w:type="paragraph" w:styleId="aa">
    <w:name w:val="Body Text Indent"/>
    <w:basedOn w:val="a"/>
    <w:link w:val="ab"/>
    <w:rsid w:val="00CC341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C3414"/>
  </w:style>
  <w:style w:type="paragraph" w:styleId="24">
    <w:name w:val="Body Text 2"/>
    <w:basedOn w:val="a"/>
    <w:link w:val="25"/>
    <w:rsid w:val="00CC3414"/>
    <w:pPr>
      <w:tabs>
        <w:tab w:val="num" w:pos="0"/>
      </w:tabs>
      <w:jc w:val="center"/>
    </w:pPr>
    <w:rPr>
      <w:b/>
      <w:bCs/>
      <w:i/>
      <w:iCs/>
    </w:rPr>
  </w:style>
  <w:style w:type="character" w:customStyle="1" w:styleId="25">
    <w:name w:val="Основной текст 2 Знак"/>
    <w:basedOn w:val="a0"/>
    <w:link w:val="24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4">
    <w:name w:val="Body Text 3"/>
    <w:basedOn w:val="a"/>
    <w:link w:val="35"/>
    <w:rsid w:val="00CC3414"/>
    <w:pPr>
      <w:jc w:val="center"/>
    </w:pPr>
  </w:style>
  <w:style w:type="character" w:customStyle="1" w:styleId="35">
    <w:name w:val="Основной текст 3 Знак"/>
    <w:basedOn w:val="a0"/>
    <w:link w:val="34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5"/>
    <w:rsid w:val="00CC3414"/>
    <w:pPr>
      <w:spacing w:after="480" w:line="240" w:lineRule="auto"/>
    </w:pPr>
    <w:rPr>
      <w:bCs w:val="0"/>
    </w:rPr>
  </w:style>
  <w:style w:type="paragraph" w:styleId="ad">
    <w:name w:val="Subtitle"/>
    <w:basedOn w:val="a"/>
    <w:link w:val="ae"/>
    <w:qFormat/>
    <w:rsid w:val="00CC3414"/>
    <w:rPr>
      <w:b/>
      <w:bCs/>
    </w:rPr>
  </w:style>
  <w:style w:type="character" w:customStyle="1" w:styleId="ae">
    <w:name w:val="Подзаголовок Знак"/>
    <w:basedOn w:val="a0"/>
    <w:link w:val="ad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CC3414"/>
    <w:pPr>
      <w:spacing w:before="120" w:after="120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39"/>
    <w:rsid w:val="00CC3414"/>
    <w:pPr>
      <w:ind w:left="240"/>
    </w:pPr>
    <w:rPr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CC341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CC341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CC3414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CC3414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CC3414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CC3414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CC3414"/>
    <w:pPr>
      <w:ind w:left="1920"/>
    </w:pPr>
    <w:rPr>
      <w:sz w:val="18"/>
      <w:szCs w:val="18"/>
    </w:rPr>
  </w:style>
  <w:style w:type="character" w:styleId="af">
    <w:name w:val="Hyperlink"/>
    <w:uiPriority w:val="99"/>
    <w:rsid w:val="00CC3414"/>
    <w:rPr>
      <w:color w:val="0000FF"/>
      <w:u w:val="single"/>
    </w:rPr>
  </w:style>
  <w:style w:type="paragraph" w:styleId="af0">
    <w:name w:val="Block Text"/>
    <w:basedOn w:val="a"/>
    <w:rsid w:val="00CC3414"/>
    <w:pPr>
      <w:ind w:left="-74" w:right="-109"/>
      <w:jc w:val="center"/>
    </w:pPr>
  </w:style>
  <w:style w:type="paragraph" w:styleId="af1">
    <w:name w:val="footer"/>
    <w:basedOn w:val="a"/>
    <w:link w:val="af2"/>
    <w:uiPriority w:val="99"/>
    <w:rsid w:val="00CC34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rsid w:val="00CC3414"/>
    <w:rPr>
      <w:color w:val="800080"/>
      <w:u w:val="single"/>
    </w:rPr>
  </w:style>
  <w:style w:type="paragraph" w:customStyle="1" w:styleId="xl24">
    <w:name w:val="xl24"/>
    <w:basedOn w:val="a"/>
    <w:rsid w:val="00CC34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af4">
    <w:name w:val="Table Grid"/>
    <w:basedOn w:val="a1"/>
    <w:rsid w:val="00CC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C34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aliases w:val="Table_Footnote_last Знак,Table_Footnote_last Знак Знак,Table_Footnote_last"/>
    <w:basedOn w:val="a"/>
    <w:link w:val="af6"/>
    <w:semiHidden/>
    <w:rsid w:val="00CC3414"/>
    <w:rPr>
      <w:sz w:val="20"/>
      <w:szCs w:val="20"/>
    </w:rPr>
  </w:style>
  <w:style w:type="character" w:customStyle="1" w:styleId="af6">
    <w:name w:val="Текст сноски Знак"/>
    <w:aliases w:val="Table_Footnote_last Знак Знак1,Table_Footnote_last Знак Знак Знак,Table_Footnote_last Знак1"/>
    <w:basedOn w:val="a0"/>
    <w:link w:val="af5"/>
    <w:semiHidden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CC341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Normal (Web)"/>
    <w:basedOn w:val="a"/>
    <w:uiPriority w:val="99"/>
    <w:rsid w:val="00CC3414"/>
    <w:pPr>
      <w:spacing w:before="100" w:beforeAutospacing="1" w:after="100" w:afterAutospacing="1"/>
    </w:pPr>
    <w:rPr>
      <w:color w:val="000000"/>
    </w:rPr>
  </w:style>
  <w:style w:type="paragraph" w:styleId="af8">
    <w:name w:val="Plain Text"/>
    <w:basedOn w:val="a"/>
    <w:link w:val="af9"/>
    <w:rsid w:val="00CC3414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CC34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basedOn w:val="a"/>
    <w:qFormat/>
    <w:rsid w:val="00CC3414"/>
    <w:rPr>
      <w:rFonts w:ascii="Calibri" w:hAnsi="Calibri"/>
      <w:szCs w:val="32"/>
      <w:lang w:val="en-US" w:eastAsia="en-US" w:bidi="en-US"/>
    </w:rPr>
  </w:style>
  <w:style w:type="paragraph" w:styleId="afb">
    <w:name w:val="Balloon Text"/>
    <w:basedOn w:val="a"/>
    <w:link w:val="afc"/>
    <w:semiHidden/>
    <w:rsid w:val="00CC34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CC3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нак Знак1"/>
    <w:rsid w:val="00CC3414"/>
    <w:rPr>
      <w:sz w:val="24"/>
      <w:szCs w:val="24"/>
    </w:rPr>
  </w:style>
  <w:style w:type="character" w:styleId="afd">
    <w:name w:val="Emphasis"/>
    <w:qFormat/>
    <w:rsid w:val="00CC3414"/>
    <w:rPr>
      <w:i/>
      <w:iCs/>
    </w:rPr>
  </w:style>
  <w:style w:type="character" w:customStyle="1" w:styleId="21">
    <w:name w:val="Заголовок 2 Знак1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rsid w:val="00CC34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1">
    <w:name w:val="Заголовок 3 Знак1"/>
    <w:aliases w:val=" Знак Знак Знак, Знак Знак1"/>
    <w:link w:val="3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CC3414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0"/>
    <w:link w:val="afe"/>
    <w:semiHidden/>
    <w:rsid w:val="00CC34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10">
    <w:name w:val="Основной текст с отступом 31"/>
    <w:basedOn w:val="a"/>
    <w:rsid w:val="00CC3414"/>
    <w:pPr>
      <w:tabs>
        <w:tab w:val="left" w:pos="8789"/>
      </w:tabs>
      <w:overflowPunct w:val="0"/>
      <w:autoSpaceDE w:val="0"/>
      <w:autoSpaceDN w:val="0"/>
      <w:adjustRightInd w:val="0"/>
      <w:ind w:firstLine="737"/>
      <w:jc w:val="both"/>
      <w:textAlignment w:val="baseline"/>
    </w:pPr>
    <w:rPr>
      <w:sz w:val="28"/>
      <w:szCs w:val="20"/>
    </w:rPr>
  </w:style>
  <w:style w:type="character" w:customStyle="1" w:styleId="27">
    <w:name w:val="Заголовок 2 Знак Знак"/>
    <w:aliases w:val="Заголовок 2 Знак Знак Знак Знак Знак Знак,Заголовок 2 Знак Знак Знак Знак Знак Знак Знак Знак Знак Знак Знак"/>
    <w:rsid w:val="00CC34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0">
    <w:name w:val="Знак Знак Знак"/>
    <w:rsid w:val="00CC341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grame">
    <w:name w:val="grame"/>
    <w:basedOn w:val="a0"/>
    <w:rsid w:val="00CC3414"/>
  </w:style>
  <w:style w:type="paragraph" w:customStyle="1" w:styleId="14">
    <w:name w:val="Текст 14(основной)"/>
    <w:basedOn w:val="a"/>
    <w:link w:val="140"/>
    <w:autoRedefine/>
    <w:rsid w:val="00CC341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40">
    <w:name w:val="Текст 14(основной) Знак"/>
    <w:link w:val="14"/>
    <w:rsid w:val="00CC34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Текст 14(основной) Знак Знак"/>
    <w:rsid w:val="00CC3414"/>
    <w:rPr>
      <w:sz w:val="28"/>
      <w:szCs w:val="24"/>
      <w:lang w:val="ru-RU" w:eastAsia="ru-RU" w:bidi="ar-SA"/>
    </w:rPr>
  </w:style>
  <w:style w:type="paragraph" w:customStyle="1" w:styleId="142">
    <w:name w:val="Текст 14(поцентру) Знак"/>
    <w:basedOn w:val="a"/>
    <w:link w:val="143"/>
    <w:rsid w:val="00CC3414"/>
    <w:pPr>
      <w:spacing w:line="360" w:lineRule="auto"/>
      <w:ind w:left="708" w:firstLine="708"/>
      <w:jc w:val="center"/>
    </w:pPr>
    <w:rPr>
      <w:sz w:val="28"/>
    </w:rPr>
  </w:style>
  <w:style w:type="character" w:customStyle="1" w:styleId="143">
    <w:name w:val="Текст 14(поцентру) Знак Знак"/>
    <w:link w:val="142"/>
    <w:rsid w:val="00CC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a"/>
    <w:rsid w:val="00CC3414"/>
    <w:pPr>
      <w:jc w:val="both"/>
    </w:pPr>
    <w:rPr>
      <w:sz w:val="20"/>
      <w:lang w:val="en-US"/>
    </w:rPr>
  </w:style>
  <w:style w:type="paragraph" w:customStyle="1" w:styleId="101">
    <w:name w:val="Титул 10"/>
    <w:basedOn w:val="100"/>
    <w:rsid w:val="00CC3414"/>
    <w:pPr>
      <w:jc w:val="right"/>
    </w:pPr>
  </w:style>
  <w:style w:type="paragraph" w:customStyle="1" w:styleId="144">
    <w:name w:val="Текст 14(справа)"/>
    <w:link w:val="145"/>
    <w:rsid w:val="00CC3414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5">
    <w:name w:val="Текст 14(справа) Знак"/>
    <w:basedOn w:val="141"/>
    <w:link w:val="144"/>
    <w:rsid w:val="00CC341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120">
    <w:name w:val="Текст 12(таблица)"/>
    <w:basedOn w:val="a"/>
    <w:rsid w:val="00CC3414"/>
    <w:pPr>
      <w:jc w:val="both"/>
    </w:pPr>
    <w:rPr>
      <w:lang w:val="en-US"/>
    </w:rPr>
  </w:style>
  <w:style w:type="paragraph" w:customStyle="1" w:styleId="146">
    <w:name w:val="Текст 14(таблица)"/>
    <w:basedOn w:val="14"/>
    <w:rsid w:val="00CC3414"/>
    <w:pPr>
      <w:spacing w:line="240" w:lineRule="auto"/>
      <w:ind w:firstLine="0"/>
    </w:pPr>
    <w:rPr>
      <w:color w:val="000000"/>
      <w:szCs w:val="24"/>
      <w:lang w:val="en-US"/>
    </w:rPr>
  </w:style>
  <w:style w:type="paragraph" w:customStyle="1" w:styleId="210">
    <w:name w:val="Основной текст с отступом 21"/>
    <w:basedOn w:val="a"/>
    <w:rsid w:val="00CC3414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147">
    <w:name w:val="Текст 14(поцентру)"/>
    <w:basedOn w:val="144"/>
    <w:rsid w:val="00CC3414"/>
    <w:pPr>
      <w:ind w:left="708"/>
      <w:jc w:val="center"/>
    </w:pPr>
    <w:rPr>
      <w:color w:val="000000"/>
    </w:rPr>
  </w:style>
  <w:style w:type="paragraph" w:styleId="aff1">
    <w:name w:val="List Paragraph"/>
    <w:basedOn w:val="a"/>
    <w:uiPriority w:val="34"/>
    <w:qFormat/>
    <w:rsid w:val="00CC3414"/>
    <w:pPr>
      <w:ind w:left="720"/>
      <w:contextualSpacing/>
    </w:pPr>
  </w:style>
  <w:style w:type="character" w:customStyle="1" w:styleId="28">
    <w:name w:val="Стиль Заголовок 2 Знак Знак"/>
    <w:aliases w:val="Заголовок 2 Знак Знак Знак Знак Знак Зн..."/>
    <w:rsid w:val="00CC3414"/>
    <w:rPr>
      <w:rFonts w:ascii="Times New Roman" w:hAnsi="Times New Roman" w:cs="Arial"/>
      <w:b/>
      <w:bCs/>
      <w:i/>
      <w:iCs/>
      <w:sz w:val="28"/>
      <w:szCs w:val="28"/>
      <w:lang w:val="ru-RU" w:eastAsia="ru-RU" w:bidi="ar-SA"/>
    </w:rPr>
  </w:style>
  <w:style w:type="character" w:styleId="aff2">
    <w:name w:val="line number"/>
    <w:uiPriority w:val="99"/>
    <w:unhideWhenUsed/>
    <w:rsid w:val="00CC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414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qFormat/>
    <w:rsid w:val="00CC3414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aliases w:val=" Знак Знак, Знак"/>
    <w:basedOn w:val="a"/>
    <w:next w:val="a"/>
    <w:link w:val="31"/>
    <w:qFormat/>
    <w:rsid w:val="00CC3414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3414"/>
    <w:pPr>
      <w:keepNext/>
      <w:spacing w:line="360" w:lineRule="auto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CC3414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CC3414"/>
    <w:pPr>
      <w:keepNext/>
      <w:spacing w:line="360" w:lineRule="auto"/>
      <w:ind w:firstLine="709"/>
      <w:jc w:val="center"/>
      <w:outlineLvl w:val="5"/>
    </w:pPr>
    <w:rPr>
      <w:bCs/>
      <w:i/>
      <w:iCs/>
    </w:rPr>
  </w:style>
  <w:style w:type="paragraph" w:styleId="7">
    <w:name w:val="heading 7"/>
    <w:basedOn w:val="a"/>
    <w:next w:val="a"/>
    <w:link w:val="70"/>
    <w:qFormat/>
    <w:rsid w:val="00CC3414"/>
    <w:pPr>
      <w:keepNext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CC3414"/>
    <w:pPr>
      <w:keepNext/>
      <w:spacing w:line="360" w:lineRule="auto"/>
      <w:ind w:firstLine="709"/>
      <w:jc w:val="center"/>
      <w:outlineLvl w:val="7"/>
    </w:pPr>
    <w:rPr>
      <w:b/>
      <w:i/>
      <w:iCs/>
    </w:rPr>
  </w:style>
  <w:style w:type="paragraph" w:styleId="9">
    <w:name w:val="heading 9"/>
    <w:basedOn w:val="a"/>
    <w:next w:val="a"/>
    <w:link w:val="90"/>
    <w:qFormat/>
    <w:rsid w:val="00CC3414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341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C341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34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C3414"/>
    <w:pPr>
      <w:jc w:val="both"/>
    </w:pPr>
  </w:style>
  <w:style w:type="character" w:customStyle="1" w:styleId="a4">
    <w:name w:val="Основной текст Знак"/>
    <w:basedOn w:val="a0"/>
    <w:link w:val="a3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3414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CC3414"/>
    <w:pPr>
      <w:spacing w:line="480" w:lineRule="auto"/>
      <w:ind w:firstLine="709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CC3414"/>
    <w:pPr>
      <w:ind w:firstLine="709"/>
      <w:jc w:val="center"/>
    </w:pPr>
    <w:rPr>
      <w:b/>
      <w:i/>
      <w:szCs w:val="20"/>
    </w:rPr>
  </w:style>
  <w:style w:type="character" w:customStyle="1" w:styleId="23">
    <w:name w:val="Основной текст с отступом 2 Знак"/>
    <w:basedOn w:val="a0"/>
    <w:link w:val="22"/>
    <w:rsid w:val="00CC341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34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CC3414"/>
    <w:pPr>
      <w:jc w:val="center"/>
    </w:pPr>
    <w:rPr>
      <w:b/>
      <w:sz w:val="32"/>
      <w:szCs w:val="20"/>
    </w:rPr>
  </w:style>
  <w:style w:type="paragraph" w:styleId="aa">
    <w:name w:val="Body Text Indent"/>
    <w:basedOn w:val="a"/>
    <w:link w:val="ab"/>
    <w:rsid w:val="00CC341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C3414"/>
  </w:style>
  <w:style w:type="paragraph" w:styleId="24">
    <w:name w:val="Body Text 2"/>
    <w:basedOn w:val="a"/>
    <w:link w:val="25"/>
    <w:rsid w:val="00CC3414"/>
    <w:pPr>
      <w:tabs>
        <w:tab w:val="num" w:pos="0"/>
      </w:tabs>
      <w:jc w:val="center"/>
    </w:pPr>
    <w:rPr>
      <w:b/>
      <w:bCs/>
      <w:i/>
      <w:iCs/>
    </w:rPr>
  </w:style>
  <w:style w:type="character" w:customStyle="1" w:styleId="25">
    <w:name w:val="Основной текст 2 Знак"/>
    <w:basedOn w:val="a0"/>
    <w:link w:val="24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4">
    <w:name w:val="Body Text 3"/>
    <w:basedOn w:val="a"/>
    <w:link w:val="35"/>
    <w:rsid w:val="00CC3414"/>
    <w:pPr>
      <w:jc w:val="center"/>
    </w:pPr>
  </w:style>
  <w:style w:type="character" w:customStyle="1" w:styleId="35">
    <w:name w:val="Основной текст 3 Знак"/>
    <w:basedOn w:val="a0"/>
    <w:link w:val="34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5"/>
    <w:rsid w:val="00CC3414"/>
    <w:pPr>
      <w:spacing w:after="480" w:line="240" w:lineRule="auto"/>
    </w:pPr>
    <w:rPr>
      <w:bCs w:val="0"/>
    </w:rPr>
  </w:style>
  <w:style w:type="paragraph" w:styleId="ad">
    <w:name w:val="Subtitle"/>
    <w:basedOn w:val="a"/>
    <w:link w:val="ae"/>
    <w:qFormat/>
    <w:rsid w:val="00CC3414"/>
    <w:rPr>
      <w:b/>
      <w:bCs/>
    </w:rPr>
  </w:style>
  <w:style w:type="character" w:customStyle="1" w:styleId="ae">
    <w:name w:val="Подзаголовок Знак"/>
    <w:basedOn w:val="a0"/>
    <w:link w:val="ad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CC3414"/>
    <w:pPr>
      <w:spacing w:before="120" w:after="120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39"/>
    <w:rsid w:val="00CC3414"/>
    <w:pPr>
      <w:ind w:left="240"/>
    </w:pPr>
    <w:rPr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CC341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CC341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CC3414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CC3414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CC3414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CC3414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CC3414"/>
    <w:pPr>
      <w:ind w:left="1920"/>
    </w:pPr>
    <w:rPr>
      <w:sz w:val="18"/>
      <w:szCs w:val="18"/>
    </w:rPr>
  </w:style>
  <w:style w:type="character" w:styleId="af">
    <w:name w:val="Hyperlink"/>
    <w:uiPriority w:val="99"/>
    <w:rsid w:val="00CC3414"/>
    <w:rPr>
      <w:color w:val="0000FF"/>
      <w:u w:val="single"/>
    </w:rPr>
  </w:style>
  <w:style w:type="paragraph" w:styleId="af0">
    <w:name w:val="Block Text"/>
    <w:basedOn w:val="a"/>
    <w:rsid w:val="00CC3414"/>
    <w:pPr>
      <w:ind w:left="-74" w:right="-109"/>
      <w:jc w:val="center"/>
    </w:pPr>
  </w:style>
  <w:style w:type="paragraph" w:styleId="af1">
    <w:name w:val="footer"/>
    <w:basedOn w:val="a"/>
    <w:link w:val="af2"/>
    <w:uiPriority w:val="99"/>
    <w:rsid w:val="00CC34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rsid w:val="00CC3414"/>
    <w:rPr>
      <w:color w:val="800080"/>
      <w:u w:val="single"/>
    </w:rPr>
  </w:style>
  <w:style w:type="paragraph" w:customStyle="1" w:styleId="xl24">
    <w:name w:val="xl24"/>
    <w:basedOn w:val="a"/>
    <w:rsid w:val="00CC34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af4">
    <w:name w:val="Table Grid"/>
    <w:basedOn w:val="a1"/>
    <w:rsid w:val="00CC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C34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aliases w:val="Table_Footnote_last Знак,Table_Footnote_last Знак Знак,Table_Footnote_last"/>
    <w:basedOn w:val="a"/>
    <w:link w:val="af6"/>
    <w:semiHidden/>
    <w:rsid w:val="00CC3414"/>
    <w:rPr>
      <w:sz w:val="20"/>
      <w:szCs w:val="20"/>
    </w:rPr>
  </w:style>
  <w:style w:type="character" w:customStyle="1" w:styleId="af6">
    <w:name w:val="Текст сноски Знак"/>
    <w:aliases w:val="Table_Footnote_last Знак Знак1,Table_Footnote_last Знак Знак Знак,Table_Footnote_last Знак1"/>
    <w:basedOn w:val="a0"/>
    <w:link w:val="af5"/>
    <w:semiHidden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CC341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Normal (Web)"/>
    <w:basedOn w:val="a"/>
    <w:uiPriority w:val="99"/>
    <w:rsid w:val="00CC3414"/>
    <w:pPr>
      <w:spacing w:before="100" w:beforeAutospacing="1" w:after="100" w:afterAutospacing="1"/>
    </w:pPr>
    <w:rPr>
      <w:color w:val="000000"/>
    </w:rPr>
  </w:style>
  <w:style w:type="paragraph" w:styleId="af8">
    <w:name w:val="Plain Text"/>
    <w:basedOn w:val="a"/>
    <w:link w:val="af9"/>
    <w:rsid w:val="00CC3414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CC34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basedOn w:val="a"/>
    <w:qFormat/>
    <w:rsid w:val="00CC3414"/>
    <w:rPr>
      <w:rFonts w:ascii="Calibri" w:hAnsi="Calibri"/>
      <w:szCs w:val="32"/>
      <w:lang w:val="en-US" w:eastAsia="en-US" w:bidi="en-US"/>
    </w:rPr>
  </w:style>
  <w:style w:type="paragraph" w:styleId="afb">
    <w:name w:val="Balloon Text"/>
    <w:basedOn w:val="a"/>
    <w:link w:val="afc"/>
    <w:semiHidden/>
    <w:rsid w:val="00CC34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CC3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нак Знак1"/>
    <w:rsid w:val="00CC3414"/>
    <w:rPr>
      <w:sz w:val="24"/>
      <w:szCs w:val="24"/>
    </w:rPr>
  </w:style>
  <w:style w:type="character" w:styleId="afd">
    <w:name w:val="Emphasis"/>
    <w:qFormat/>
    <w:rsid w:val="00CC3414"/>
    <w:rPr>
      <w:i/>
      <w:iCs/>
    </w:rPr>
  </w:style>
  <w:style w:type="character" w:customStyle="1" w:styleId="21">
    <w:name w:val="Заголовок 2 Знак1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rsid w:val="00CC34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1">
    <w:name w:val="Заголовок 3 Знак1"/>
    <w:aliases w:val=" Знак Знак Знак, Знак Знак1"/>
    <w:link w:val="3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CC3414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0"/>
    <w:link w:val="afe"/>
    <w:semiHidden/>
    <w:rsid w:val="00CC34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10">
    <w:name w:val="Основной текст с отступом 31"/>
    <w:basedOn w:val="a"/>
    <w:rsid w:val="00CC3414"/>
    <w:pPr>
      <w:tabs>
        <w:tab w:val="left" w:pos="8789"/>
      </w:tabs>
      <w:overflowPunct w:val="0"/>
      <w:autoSpaceDE w:val="0"/>
      <w:autoSpaceDN w:val="0"/>
      <w:adjustRightInd w:val="0"/>
      <w:ind w:firstLine="737"/>
      <w:jc w:val="both"/>
      <w:textAlignment w:val="baseline"/>
    </w:pPr>
    <w:rPr>
      <w:sz w:val="28"/>
      <w:szCs w:val="20"/>
    </w:rPr>
  </w:style>
  <w:style w:type="character" w:customStyle="1" w:styleId="27">
    <w:name w:val="Заголовок 2 Знак Знак"/>
    <w:aliases w:val="Заголовок 2 Знак Знак Знак Знак Знак Знак,Заголовок 2 Знак Знак Знак Знак Знак Знак Знак Знак Знак Знак Знак"/>
    <w:rsid w:val="00CC34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0">
    <w:name w:val="Знак Знак Знак"/>
    <w:rsid w:val="00CC341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grame">
    <w:name w:val="grame"/>
    <w:basedOn w:val="a0"/>
    <w:rsid w:val="00CC3414"/>
  </w:style>
  <w:style w:type="paragraph" w:customStyle="1" w:styleId="14">
    <w:name w:val="Текст 14(основной)"/>
    <w:basedOn w:val="a"/>
    <w:link w:val="140"/>
    <w:autoRedefine/>
    <w:rsid w:val="00CC341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40">
    <w:name w:val="Текст 14(основной) Знак"/>
    <w:link w:val="14"/>
    <w:rsid w:val="00CC34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Текст 14(основной) Знак Знак"/>
    <w:rsid w:val="00CC3414"/>
    <w:rPr>
      <w:sz w:val="28"/>
      <w:szCs w:val="24"/>
      <w:lang w:val="ru-RU" w:eastAsia="ru-RU" w:bidi="ar-SA"/>
    </w:rPr>
  </w:style>
  <w:style w:type="paragraph" w:customStyle="1" w:styleId="142">
    <w:name w:val="Текст 14(поцентру) Знак"/>
    <w:basedOn w:val="a"/>
    <w:link w:val="143"/>
    <w:rsid w:val="00CC3414"/>
    <w:pPr>
      <w:spacing w:line="360" w:lineRule="auto"/>
      <w:ind w:left="708" w:firstLine="708"/>
      <w:jc w:val="center"/>
    </w:pPr>
    <w:rPr>
      <w:sz w:val="28"/>
    </w:rPr>
  </w:style>
  <w:style w:type="character" w:customStyle="1" w:styleId="143">
    <w:name w:val="Текст 14(поцентру) Знак Знак"/>
    <w:link w:val="142"/>
    <w:rsid w:val="00CC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a"/>
    <w:rsid w:val="00CC3414"/>
    <w:pPr>
      <w:jc w:val="both"/>
    </w:pPr>
    <w:rPr>
      <w:sz w:val="20"/>
      <w:lang w:val="en-US"/>
    </w:rPr>
  </w:style>
  <w:style w:type="paragraph" w:customStyle="1" w:styleId="101">
    <w:name w:val="Титул 10"/>
    <w:basedOn w:val="100"/>
    <w:rsid w:val="00CC3414"/>
    <w:pPr>
      <w:jc w:val="right"/>
    </w:pPr>
  </w:style>
  <w:style w:type="paragraph" w:customStyle="1" w:styleId="144">
    <w:name w:val="Текст 14(справа)"/>
    <w:link w:val="145"/>
    <w:rsid w:val="00CC3414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5">
    <w:name w:val="Текст 14(справа) Знак"/>
    <w:basedOn w:val="141"/>
    <w:link w:val="144"/>
    <w:rsid w:val="00CC341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120">
    <w:name w:val="Текст 12(таблица)"/>
    <w:basedOn w:val="a"/>
    <w:rsid w:val="00CC3414"/>
    <w:pPr>
      <w:jc w:val="both"/>
    </w:pPr>
    <w:rPr>
      <w:lang w:val="en-US"/>
    </w:rPr>
  </w:style>
  <w:style w:type="paragraph" w:customStyle="1" w:styleId="146">
    <w:name w:val="Текст 14(таблица)"/>
    <w:basedOn w:val="14"/>
    <w:rsid w:val="00CC3414"/>
    <w:pPr>
      <w:spacing w:line="240" w:lineRule="auto"/>
      <w:ind w:firstLine="0"/>
    </w:pPr>
    <w:rPr>
      <w:color w:val="000000"/>
      <w:szCs w:val="24"/>
      <w:lang w:val="en-US"/>
    </w:rPr>
  </w:style>
  <w:style w:type="paragraph" w:customStyle="1" w:styleId="210">
    <w:name w:val="Основной текст с отступом 21"/>
    <w:basedOn w:val="a"/>
    <w:rsid w:val="00CC3414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147">
    <w:name w:val="Текст 14(поцентру)"/>
    <w:basedOn w:val="144"/>
    <w:rsid w:val="00CC3414"/>
    <w:pPr>
      <w:ind w:left="708"/>
      <w:jc w:val="center"/>
    </w:pPr>
    <w:rPr>
      <w:color w:val="000000"/>
    </w:rPr>
  </w:style>
  <w:style w:type="paragraph" w:styleId="aff1">
    <w:name w:val="List Paragraph"/>
    <w:basedOn w:val="a"/>
    <w:uiPriority w:val="34"/>
    <w:qFormat/>
    <w:rsid w:val="00CC3414"/>
    <w:pPr>
      <w:ind w:left="720"/>
      <w:contextualSpacing/>
    </w:pPr>
  </w:style>
  <w:style w:type="character" w:customStyle="1" w:styleId="28">
    <w:name w:val="Стиль Заголовок 2 Знак Знак"/>
    <w:aliases w:val="Заголовок 2 Знак Знак Знак Знак Знак Зн..."/>
    <w:rsid w:val="00CC3414"/>
    <w:rPr>
      <w:rFonts w:ascii="Times New Roman" w:hAnsi="Times New Roman" w:cs="Arial"/>
      <w:b/>
      <w:bCs/>
      <w:i/>
      <w:iCs/>
      <w:sz w:val="28"/>
      <w:szCs w:val="28"/>
      <w:lang w:val="ru-RU" w:eastAsia="ru-RU" w:bidi="ar-SA"/>
    </w:rPr>
  </w:style>
  <w:style w:type="character" w:styleId="aff2">
    <w:name w:val="line number"/>
    <w:uiPriority w:val="99"/>
    <w:unhideWhenUsed/>
    <w:rsid w:val="00CC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bs@vologda.r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ru.wikipedia.org/wiki/%D0%9B%D0%B5%D1%81%D0%BA%D0%BE%D0%B2%D1%81%D0%BA%D0%BE%D0%B5_%D1%81%D0%B5%D0%BB%D1%8C%D1%81%D0%BA%D0%BE%D0%B5_%D0%BF%D0%BE%D1%81%D0%B5%D0%BB%D0%B5%D0%BD%D0%B8%D0%B5" TargetMode="External"/><Relationship Id="rId26" Type="http://schemas.openxmlformats.org/officeDocument/2006/relationships/hyperlink" Target="file:///Y:\&#1045;&#1083;&#1077;&#1085;&#1072;%20&#1041;&#1086;&#1075;&#1072;&#1095;&#1077;&#1074;&#1072;\&#1053;&#1072;%20&#1055;&#1056;&#1054;&#1042;&#1045;&#1056;&#1050;&#1059;\PP_Rodioncevo_&#1058;&#1043;&#1057;\&#1055;&#1047;%20_&#1056;&#1086;&#1076;&#1080;&#1086;&#1085;&#1094;&#1077;&#1074;&#1086;%20&#1058;&#1043;&#1057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3%D1%80%D1%8F%D0%B7%D0%BE%D0%B2%D0%B5%D1%86%D0%BA%D0%B8%D0%B9_%D1%80%D0%B0%D0%B9%D0%BE%D0%B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ru.wikipedia.org/wiki/%D0%A1%D0%BE%D1%81%D0%BD%D0%BE%D0%B2%D1%81%D0%BA%D0%BE%D0%B5_%D1%81%D0%B5%D0%BB%D1%8C%D1%81%D0%BA%D0%BE%D0%B5_%D0%BF%D0%BE%D1%81%D0%B5%D0%BB%D0%B5%D0%BD%D0%B8%D0%B5_%28%D0%92%D0%BE%D0%BB%D0%BE%D0%B3%D0%BE%D0%B4%D1%81%D0%BA%D0%B0%D1%8F_%D0%BE%D0%B1%D0%BB%D0%B0%D1%81%D1%82%D1%8C%29" TargetMode="External"/><Relationship Id="rId25" Type="http://schemas.openxmlformats.org/officeDocument/2006/relationships/hyperlink" Target="file:///Y:\&#1045;&#1083;&#1077;&#1085;&#1072;%20&#1041;&#1086;&#1075;&#1072;&#1095;&#1077;&#1074;&#1072;\&#1053;&#1072;%20&#1055;&#1056;&#1054;&#1042;&#1045;&#1056;&#1050;&#1059;\PP_Rodioncevo_&#1058;&#1043;&#1057;\&#1055;&#1047;%20_&#1056;&#1086;&#1076;&#1080;&#1086;&#1085;&#1094;&#1077;&#1074;&#1086;%20&#1058;&#1043;&#1057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1%82%D0%B0%D1%80%D0%BE%D1%81%D0%B5%D0%BB%D1%8C%D1%81%D0%BA%D0%BE%D0%B5_%D1%81%D0%B5%D0%BB%D1%8C%D1%81%D0%BA%D0%BE%D0%B5_%D0%BF%D0%BE%D1%81%D0%B5%D0%BB%D0%B5%D0%BD%D0%B8%D0%B5_%28%D0%92%D0%BE%D0%BB%D0%BE%D0%B3%D0%BE%D0%B4%D1%81%D0%BA%D0%B8%D0%B9_%D1%80%D0%B0%D0%B9%D0%BE%D0%BD%29" TargetMode="External"/><Relationship Id="rId20" Type="http://schemas.openxmlformats.org/officeDocument/2006/relationships/hyperlink" Target="http://ru.wikipedia.org/wiki/%D0%9F%D0%BE%D0%B4%D0%BB%D0%B5%D1%81%D0%BD%D0%BE%D0%B5_%D1%81%D0%B5%D0%BB%D1%8C%D1%81%D0%BA%D0%BE%D0%B5_%D0%BF%D0%BE%D1%81%D0%B5%D0%BB%D0%B5%D0%BD%D0%B8%D0%B5_%28%D0%92%D0%BE%D0%BB%D0%BE%D0%B3%D0%BE%D0%B4%D1%81%D0%BA%D0%B0%D1%8F_%D0%BE%D0%B1%D0%BB%D0%B0%D1%81%D1%82%D1%8C%29" TargetMode="External"/><Relationship Id="rId29" Type="http://schemas.openxmlformats.org/officeDocument/2006/relationships/hyperlink" Target="file:///Y:\..\Primery\&#1088;&#1072;&#1089;&#1095;&#1077;&#1090;%20&#1087;&#1086;%20&#1091;&#1082;&#1088;&#1091;&#1087;&#1085;&#1077;&#1085;&#1085;&#1099;&#1084;%20&#1087;&#1086;&#1082;&#1072;&#1079;&#1072;&#1090;&#1077;&#1083;&#1103;&#1084;\&#1040;&#1083;&#1077;&#1082;&#1089;&#1080;&#1085;&#1086;_&#1087;&#1086;&#1076;&#1088;&#1086;&#1073;&#1085;&#1099;&#1081;%20&#1088;&#1072;&#1089;&#1095;&#1077;&#1090;\&#1057;&#1089;&#1099;&#1083;&#1082;&#1080;TARGET%22%20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file:///Y:\..\Primery\&#1088;&#1072;&#1089;&#1095;&#1077;&#1090;%20&#1087;&#1086;%20&#1091;&#1082;&#1088;&#1091;&#1087;&#1085;&#1077;&#1085;&#1085;&#1099;&#1084;%20&#1087;&#1086;&#1082;&#1072;&#1079;&#1072;&#1090;&#1077;&#1083;&#1103;&#1084;\&#1040;&#1083;&#1077;&#1082;&#1089;&#1080;&#1085;&#1086;_&#1087;&#1086;&#1076;&#1088;&#1086;&#1073;&#1085;&#1099;&#1081;%20&#1088;&#1072;&#1089;&#1095;&#1077;&#1090;\&#1057;&#1089;&#1099;&#1083;&#1082;&#1080;TARGET%22%20l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file:///Y:\&#1045;&#1083;&#1077;&#1085;&#1072;%20&#1041;&#1086;&#1075;&#1072;&#1095;&#1077;&#1074;&#1072;\&#1053;&#1072;%20&#1055;&#1056;&#1054;&#1042;&#1045;&#1056;&#1050;&#1059;\PP_Rodioncevo_&#1058;&#1043;&#1057;\&#1055;&#1047;%20_&#1056;&#1086;&#1076;&#1080;&#1086;&#1085;&#1094;&#1077;&#1074;&#1086;%20&#1058;&#1043;&#1057;.doc" TargetMode="External"/><Relationship Id="rId28" Type="http://schemas.openxmlformats.org/officeDocument/2006/relationships/hyperlink" Target="file:///Y:\&#1045;&#1083;&#1077;&#1085;&#1072;%20&#1041;&#1086;&#1075;&#1072;&#1095;&#1077;&#1074;&#1072;\&#1053;&#1072;%20&#1055;&#1056;&#1054;&#1042;&#1045;&#1056;&#1050;&#1059;\PP_Rodioncevo_&#1058;&#1043;&#1057;\&#1055;&#1047;%20_&#1056;&#1086;&#1076;&#1080;&#1086;&#1085;&#1094;&#1077;&#1074;&#1086;%20&#1058;&#1043;&#1057;.doc" TargetMode="Externa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92%D0%BE%D0%BB%D0%BE%D0%B3%D0%B4%D0%B0" TargetMode="External"/><Relationship Id="rId31" Type="http://schemas.openxmlformats.org/officeDocument/2006/relationships/hyperlink" Target="file:///Y:\&#1045;&#1083;&#1077;&#1085;&#1072;%20&#1041;&#1086;&#1075;&#1072;&#1095;&#1077;&#1074;&#1072;\&#1053;&#1072;%20&#1055;&#1056;&#1054;&#1042;&#1045;&#1056;&#1050;&#1059;\PP_Rodioncevo_&#1058;&#1043;&#1057;\&#1055;&#1047;%20_&#1056;&#1086;&#1076;&#1080;&#1086;&#1085;&#1094;&#1077;&#1074;&#1086;%20&#1058;&#1043;&#1057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ru.wikipedia.org/wiki/%D0%AF%D1%80%D0%BE%D1%81%D0%BB%D0%B0%D0%B2%D1%81%D0%BA%D0%B0%D1%8F_%D0%BE%D0%B1%D0%BB%D0%B0%D1%81%D1%82%D1%8C" TargetMode="External"/><Relationship Id="rId27" Type="http://schemas.openxmlformats.org/officeDocument/2006/relationships/hyperlink" Target="file:///Y:\&#1045;&#1083;&#1077;&#1085;&#1072;%20&#1041;&#1086;&#1075;&#1072;&#1095;&#1077;&#1074;&#1072;\&#1053;&#1072;%20&#1055;&#1056;&#1054;&#1042;&#1045;&#1056;&#1050;&#1059;\PP_Rodioncevo_&#1058;&#1043;&#1057;\&#1055;&#1047;%20_&#1056;&#1086;&#1076;&#1080;&#1086;&#1085;&#1094;&#1077;&#1074;&#1086;%20&#1058;&#1043;&#1057;.doc" TargetMode="External"/><Relationship Id="rId30" Type="http://schemas.openxmlformats.org/officeDocument/2006/relationships/hyperlink" Target="file:///Y:\..\Primery\&#1088;&#1072;&#1089;&#1095;&#1077;&#1090;%20&#1087;&#1086;%20&#1091;&#1082;&#1088;&#1091;&#1087;&#1085;&#1077;&#1085;&#1085;&#1099;&#1084;%20&#1087;&#1086;&#1082;&#1072;&#1079;&#1072;&#1090;&#1077;&#1083;&#1103;&#1084;\&#1040;&#1083;&#1077;&#1082;&#1089;&#1080;&#1085;&#1086;_&#1087;&#1086;&#1076;&#1088;&#1086;&#1073;&#1085;&#1099;&#1081;%20&#1088;&#1072;&#1089;&#1095;&#1077;&#1090;\88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47</Pages>
  <Words>9380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Egorov</dc:creator>
  <cp:lastModifiedBy>Vladimir Egorov</cp:lastModifiedBy>
  <cp:revision>30</cp:revision>
  <dcterms:created xsi:type="dcterms:W3CDTF">2013-09-17T04:55:00Z</dcterms:created>
  <dcterms:modified xsi:type="dcterms:W3CDTF">2014-03-24T10:16:00Z</dcterms:modified>
</cp:coreProperties>
</file>